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EDAAA5">
      <w:pPr>
        <w:rPr>
          <w:rFonts w:ascii="黑体" w:hAnsi="黑体" w:eastAsia="黑体"/>
          <w:sz w:val="36"/>
          <w:szCs w:val="36"/>
        </w:rPr>
      </w:pPr>
      <w:r>
        <w:rPr>
          <w:rFonts w:hint="eastAsia" w:ascii="黑体" w:hAnsi="黑体" w:eastAsia="黑体"/>
          <w:sz w:val="36"/>
          <w:szCs w:val="36"/>
        </w:rPr>
        <w:t>附件</w:t>
      </w:r>
    </w:p>
    <w:p w14:paraId="5147C427">
      <w:pPr>
        <w:jc w:val="center"/>
        <w:rPr>
          <w:rFonts w:ascii="仿宋_GB2312" w:eastAsia="仿宋_GB2312"/>
          <w:sz w:val="44"/>
          <w:szCs w:val="44"/>
        </w:rPr>
      </w:pPr>
      <w:r>
        <w:rPr>
          <w:rFonts w:hint="eastAsia" w:ascii="仿宋_GB2312" w:eastAsia="仿宋_GB2312"/>
          <w:b/>
          <w:bCs/>
          <w:sz w:val="44"/>
          <w:szCs w:val="44"/>
        </w:rPr>
        <w:t>参选文件编制格式</w:t>
      </w:r>
    </w:p>
    <w:p w14:paraId="15DACDFC">
      <w:pPr>
        <w:autoSpaceDE w:val="0"/>
        <w:autoSpaceDN w:val="0"/>
        <w:adjustRightInd w:val="0"/>
        <w:rPr>
          <w:rFonts w:ascii="仿宋" w:hAnsi="仿宋" w:eastAsia="仿宋"/>
          <w:sz w:val="28"/>
          <w:szCs w:val="28"/>
        </w:rPr>
      </w:pPr>
      <w:r>
        <w:rPr>
          <w:rFonts w:hint="eastAsia" w:ascii="仿宋" w:hAnsi="仿宋" w:eastAsia="仿宋"/>
          <w:sz w:val="28"/>
          <w:szCs w:val="28"/>
        </w:rPr>
        <w:t>封面：（参考格式）</w:t>
      </w:r>
    </w:p>
    <w:p w14:paraId="0985A8E6">
      <w:pPr>
        <w:autoSpaceDE w:val="0"/>
        <w:autoSpaceDN w:val="0"/>
        <w:adjustRightInd w:val="0"/>
        <w:rPr>
          <w:rFonts w:ascii="仿宋_GB2312" w:hAnsi="宋体" w:eastAsia="仿宋_GB2312"/>
          <w:szCs w:val="21"/>
        </w:rPr>
      </w:pPr>
    </w:p>
    <w:p w14:paraId="0F84F765">
      <w:pPr>
        <w:autoSpaceDE w:val="0"/>
        <w:autoSpaceDN w:val="0"/>
        <w:adjustRightInd w:val="0"/>
        <w:rPr>
          <w:rFonts w:ascii="仿宋_GB2312" w:hAnsi="宋体" w:eastAsia="仿宋_GB2312"/>
        </w:rPr>
      </w:pPr>
    </w:p>
    <w:p w14:paraId="536AEE4A">
      <w:pPr>
        <w:jc w:val="center"/>
        <w:rPr>
          <w:rFonts w:hint="default" w:ascii="楷体" w:hAnsi="楷体" w:eastAsia="楷体"/>
          <w:b/>
          <w:bCs/>
          <w:sz w:val="44"/>
          <w:szCs w:val="44"/>
          <w:lang w:val="en-US" w:eastAsia="zh-CN"/>
        </w:rPr>
      </w:pPr>
      <w:r>
        <w:rPr>
          <w:rFonts w:hint="eastAsia" w:ascii="楷体" w:hAnsi="楷体" w:eastAsia="楷体"/>
          <w:b/>
          <w:bCs/>
          <w:sz w:val="44"/>
          <w:szCs w:val="44"/>
        </w:rPr>
        <w:t>武汉</w:t>
      </w:r>
      <w:r>
        <w:rPr>
          <w:rFonts w:hint="eastAsia" w:ascii="楷体" w:hAnsi="楷体" w:eastAsia="楷体"/>
          <w:b/>
          <w:bCs/>
          <w:sz w:val="44"/>
          <w:szCs w:val="44"/>
          <w:lang w:val="en-US" w:eastAsia="zh-CN"/>
        </w:rPr>
        <w:t>能储储备运营投资有限公司</w:t>
      </w:r>
    </w:p>
    <w:p w14:paraId="25E11E03">
      <w:pPr>
        <w:jc w:val="center"/>
        <w:rPr>
          <w:rFonts w:ascii="楷体" w:hAnsi="楷体" w:eastAsia="楷体"/>
          <w:b/>
          <w:bCs/>
          <w:sz w:val="44"/>
          <w:szCs w:val="44"/>
        </w:rPr>
      </w:pPr>
      <w:r>
        <w:rPr>
          <w:rFonts w:hint="eastAsia" w:ascii="楷体" w:hAnsi="楷体" w:eastAsia="楷体"/>
          <w:b/>
          <w:bCs/>
          <w:sz w:val="44"/>
          <w:szCs w:val="44"/>
          <w:lang w:val="en-US" w:eastAsia="zh-CN"/>
        </w:rPr>
        <w:t>安山储气库一期资产</w:t>
      </w:r>
      <w:r>
        <w:rPr>
          <w:rFonts w:hint="eastAsia" w:ascii="楷体" w:hAnsi="楷体" w:eastAsia="楷体"/>
          <w:b/>
          <w:bCs/>
          <w:sz w:val="44"/>
          <w:szCs w:val="44"/>
        </w:rPr>
        <w:t>收购项目</w:t>
      </w:r>
      <w:r>
        <w:rPr>
          <w:rFonts w:hint="eastAsia" w:ascii="楷体" w:hAnsi="楷体" w:eastAsia="楷体"/>
          <w:b/>
          <w:bCs/>
          <w:sz w:val="44"/>
          <w:szCs w:val="44"/>
          <w:lang w:val="en-US" w:eastAsia="zh-CN"/>
        </w:rPr>
        <w:t>可行性研究</w:t>
      </w:r>
      <w:r>
        <w:rPr>
          <w:rFonts w:hint="eastAsia" w:ascii="楷体" w:hAnsi="楷体" w:eastAsia="楷体"/>
          <w:b/>
          <w:bCs/>
          <w:sz w:val="44"/>
          <w:szCs w:val="44"/>
        </w:rPr>
        <w:t>服务机构</w:t>
      </w:r>
      <w:r>
        <w:rPr>
          <w:rFonts w:hint="eastAsia" w:ascii="楷体" w:hAnsi="楷体" w:eastAsia="楷体"/>
          <w:b/>
          <w:bCs/>
          <w:sz w:val="44"/>
          <w:szCs w:val="44"/>
          <w:lang w:val="en-US" w:eastAsia="zh-CN"/>
        </w:rPr>
        <w:t>比选</w:t>
      </w:r>
      <w:r>
        <w:rPr>
          <w:rFonts w:hint="eastAsia" w:ascii="楷体" w:hAnsi="楷体" w:eastAsia="楷体"/>
          <w:b/>
          <w:bCs/>
          <w:sz w:val="44"/>
          <w:szCs w:val="44"/>
        </w:rPr>
        <w:t>参选文件</w:t>
      </w:r>
    </w:p>
    <w:p w14:paraId="1EED1A17">
      <w:pPr>
        <w:autoSpaceDE w:val="0"/>
        <w:autoSpaceDN w:val="0"/>
        <w:adjustRightInd w:val="0"/>
        <w:rPr>
          <w:rFonts w:ascii="仿宋_GB2312" w:hAnsi="宋体" w:eastAsia="仿宋_GB2312"/>
          <w:sz w:val="44"/>
          <w:szCs w:val="44"/>
        </w:rPr>
      </w:pPr>
    </w:p>
    <w:p w14:paraId="51A2719B">
      <w:pPr>
        <w:autoSpaceDE w:val="0"/>
        <w:autoSpaceDN w:val="0"/>
        <w:adjustRightInd w:val="0"/>
        <w:rPr>
          <w:rFonts w:ascii="仿宋" w:hAnsi="仿宋" w:eastAsia="仿宋"/>
          <w:sz w:val="28"/>
          <w:szCs w:val="28"/>
        </w:rPr>
      </w:pPr>
    </w:p>
    <w:p w14:paraId="25CDEA10">
      <w:pPr>
        <w:autoSpaceDE w:val="0"/>
        <w:autoSpaceDN w:val="0"/>
        <w:adjustRightInd w:val="0"/>
        <w:jc w:val="center"/>
        <w:rPr>
          <w:rFonts w:ascii="仿宋" w:hAnsi="仿宋" w:eastAsia="仿宋"/>
          <w:sz w:val="28"/>
          <w:szCs w:val="28"/>
        </w:rPr>
      </w:pPr>
      <w:r>
        <w:rPr>
          <w:rFonts w:hint="eastAsia" w:ascii="仿宋" w:hAnsi="仿宋" w:eastAsia="仿宋"/>
          <w:sz w:val="28"/>
          <w:szCs w:val="28"/>
        </w:rPr>
        <w:t>（正本）</w:t>
      </w:r>
    </w:p>
    <w:p w14:paraId="66A14390">
      <w:pPr>
        <w:autoSpaceDE w:val="0"/>
        <w:autoSpaceDN w:val="0"/>
        <w:adjustRightInd w:val="0"/>
        <w:rPr>
          <w:rFonts w:ascii="仿宋_GB2312" w:hAnsi="宋体" w:eastAsia="仿宋_GB2312"/>
          <w:szCs w:val="21"/>
        </w:rPr>
      </w:pPr>
    </w:p>
    <w:p w14:paraId="07F7EFF6">
      <w:pPr>
        <w:autoSpaceDE w:val="0"/>
        <w:autoSpaceDN w:val="0"/>
        <w:adjustRightInd w:val="0"/>
        <w:rPr>
          <w:rFonts w:ascii="仿宋_GB2312" w:hAnsi="宋体" w:eastAsia="仿宋_GB2312"/>
        </w:rPr>
      </w:pPr>
    </w:p>
    <w:p w14:paraId="0943780A">
      <w:pPr>
        <w:autoSpaceDE w:val="0"/>
        <w:autoSpaceDN w:val="0"/>
        <w:adjustRightInd w:val="0"/>
        <w:rPr>
          <w:rFonts w:ascii="仿宋_GB2312" w:hAnsi="宋体" w:eastAsia="仿宋_GB2312"/>
        </w:rPr>
      </w:pPr>
    </w:p>
    <w:p w14:paraId="2AB6EC06">
      <w:pPr>
        <w:autoSpaceDE w:val="0"/>
        <w:autoSpaceDN w:val="0"/>
        <w:adjustRightInd w:val="0"/>
        <w:spacing w:line="560" w:lineRule="exact"/>
        <w:rPr>
          <w:rFonts w:ascii="仿宋_GB2312" w:hAnsi="宋体" w:eastAsia="仿宋_GB2312"/>
        </w:rPr>
      </w:pPr>
    </w:p>
    <w:p w14:paraId="346F47DB">
      <w:pPr>
        <w:autoSpaceDE w:val="0"/>
        <w:autoSpaceDN w:val="0"/>
        <w:adjustRightInd w:val="0"/>
        <w:ind w:left="1260" w:leftChars="600"/>
        <w:rPr>
          <w:rFonts w:ascii="黑体" w:hAnsi="黑体" w:eastAsia="黑体"/>
          <w:sz w:val="28"/>
          <w:szCs w:val="28"/>
        </w:rPr>
      </w:pPr>
    </w:p>
    <w:p w14:paraId="70576F01">
      <w:pPr>
        <w:autoSpaceDE w:val="0"/>
        <w:autoSpaceDN w:val="0"/>
        <w:adjustRightInd w:val="0"/>
        <w:ind w:left="1260" w:leftChars="600"/>
        <w:rPr>
          <w:rFonts w:ascii="黑体" w:hAnsi="黑体" w:eastAsia="黑体"/>
          <w:sz w:val="28"/>
          <w:szCs w:val="28"/>
        </w:rPr>
      </w:pPr>
    </w:p>
    <w:p w14:paraId="2F647914">
      <w:pPr>
        <w:autoSpaceDE w:val="0"/>
        <w:autoSpaceDN w:val="0"/>
        <w:adjustRightInd w:val="0"/>
        <w:ind w:left="1260" w:leftChars="600"/>
        <w:rPr>
          <w:rFonts w:ascii="黑体" w:hAnsi="黑体" w:eastAsia="黑体"/>
          <w:sz w:val="28"/>
          <w:szCs w:val="28"/>
        </w:rPr>
      </w:pPr>
    </w:p>
    <w:p w14:paraId="231FE5E4">
      <w:pPr>
        <w:autoSpaceDE w:val="0"/>
        <w:autoSpaceDN w:val="0"/>
        <w:adjustRightInd w:val="0"/>
        <w:ind w:left="1260" w:leftChars="600"/>
        <w:rPr>
          <w:rFonts w:ascii="黑体" w:hAnsi="黑体" w:eastAsia="黑体"/>
          <w:sz w:val="28"/>
          <w:szCs w:val="28"/>
        </w:rPr>
      </w:pPr>
    </w:p>
    <w:p w14:paraId="778E09AD">
      <w:pPr>
        <w:autoSpaceDE w:val="0"/>
        <w:autoSpaceDN w:val="0"/>
        <w:adjustRightInd w:val="0"/>
        <w:ind w:left="1260" w:leftChars="600"/>
        <w:rPr>
          <w:rFonts w:ascii="黑体" w:hAnsi="黑体" w:eastAsia="黑体"/>
          <w:sz w:val="28"/>
          <w:szCs w:val="28"/>
        </w:rPr>
      </w:pPr>
    </w:p>
    <w:p w14:paraId="0292FDF8">
      <w:pPr>
        <w:autoSpaceDE w:val="0"/>
        <w:autoSpaceDN w:val="0"/>
        <w:adjustRightInd w:val="0"/>
        <w:ind w:left="1260" w:leftChars="600"/>
        <w:rPr>
          <w:rFonts w:ascii="黑体" w:hAnsi="黑体" w:eastAsia="黑体"/>
          <w:sz w:val="28"/>
          <w:szCs w:val="28"/>
        </w:rPr>
      </w:pPr>
    </w:p>
    <w:p w14:paraId="68B6C32F">
      <w:pPr>
        <w:autoSpaceDE w:val="0"/>
        <w:autoSpaceDN w:val="0"/>
        <w:adjustRightInd w:val="0"/>
        <w:ind w:left="1260" w:leftChars="600"/>
        <w:rPr>
          <w:rFonts w:ascii="黑体" w:hAnsi="黑体" w:eastAsia="黑体"/>
          <w:sz w:val="28"/>
          <w:szCs w:val="28"/>
        </w:rPr>
      </w:pPr>
    </w:p>
    <w:p w14:paraId="7B0BE8E8">
      <w:pPr>
        <w:autoSpaceDE w:val="0"/>
        <w:autoSpaceDN w:val="0"/>
        <w:adjustRightInd w:val="0"/>
        <w:ind w:left="1260" w:leftChars="600"/>
        <w:rPr>
          <w:rFonts w:ascii="黑体" w:hAnsi="黑体" w:eastAsia="黑体"/>
          <w:sz w:val="28"/>
          <w:szCs w:val="28"/>
        </w:rPr>
      </w:pPr>
    </w:p>
    <w:p w14:paraId="6CA0916B">
      <w:pPr>
        <w:autoSpaceDE w:val="0"/>
        <w:autoSpaceDN w:val="0"/>
        <w:adjustRightInd w:val="0"/>
        <w:ind w:left="1260" w:leftChars="600"/>
        <w:rPr>
          <w:rFonts w:ascii="黑体" w:hAnsi="黑体" w:eastAsia="黑体"/>
          <w:sz w:val="28"/>
          <w:szCs w:val="28"/>
        </w:rPr>
      </w:pPr>
    </w:p>
    <w:p w14:paraId="2173D0D2">
      <w:pPr>
        <w:autoSpaceDE w:val="0"/>
        <w:autoSpaceDN w:val="0"/>
        <w:adjustRightInd w:val="0"/>
        <w:ind w:left="1260" w:leftChars="600"/>
        <w:rPr>
          <w:rFonts w:ascii="黑体" w:hAnsi="黑体" w:eastAsia="黑体"/>
          <w:sz w:val="28"/>
          <w:szCs w:val="28"/>
        </w:rPr>
      </w:pPr>
    </w:p>
    <w:p w14:paraId="345466E1">
      <w:pPr>
        <w:autoSpaceDE w:val="0"/>
        <w:autoSpaceDN w:val="0"/>
        <w:adjustRightInd w:val="0"/>
        <w:ind w:left="1260" w:leftChars="600"/>
        <w:rPr>
          <w:rFonts w:ascii="黑体" w:hAnsi="黑体" w:eastAsia="黑体"/>
          <w:sz w:val="28"/>
          <w:szCs w:val="28"/>
        </w:rPr>
      </w:pPr>
    </w:p>
    <w:p w14:paraId="028E6A9F">
      <w:pPr>
        <w:autoSpaceDE w:val="0"/>
        <w:autoSpaceDN w:val="0"/>
        <w:adjustRightInd w:val="0"/>
        <w:ind w:left="1260" w:leftChars="600"/>
        <w:rPr>
          <w:rFonts w:ascii="黑体" w:hAnsi="黑体" w:eastAsia="黑体"/>
          <w:sz w:val="28"/>
          <w:szCs w:val="28"/>
        </w:rPr>
      </w:pPr>
    </w:p>
    <w:p w14:paraId="2710D9E7">
      <w:pPr>
        <w:autoSpaceDE w:val="0"/>
        <w:autoSpaceDN w:val="0"/>
        <w:adjustRightInd w:val="0"/>
        <w:ind w:left="1260" w:leftChars="600"/>
        <w:rPr>
          <w:rFonts w:ascii="黑体" w:hAnsi="黑体" w:eastAsia="黑体"/>
          <w:sz w:val="28"/>
          <w:szCs w:val="28"/>
        </w:rPr>
      </w:pPr>
    </w:p>
    <w:p w14:paraId="1E2E4487">
      <w:pPr>
        <w:autoSpaceDE w:val="0"/>
        <w:autoSpaceDN w:val="0"/>
        <w:adjustRightInd w:val="0"/>
        <w:ind w:left="1260" w:leftChars="600"/>
        <w:rPr>
          <w:rFonts w:ascii="黑体" w:hAnsi="黑体" w:eastAsia="黑体"/>
          <w:sz w:val="28"/>
          <w:szCs w:val="28"/>
        </w:rPr>
      </w:pPr>
    </w:p>
    <w:p w14:paraId="0E1268A5">
      <w:pPr>
        <w:ind w:firstLine="1200" w:firstLineChars="400"/>
        <w:rPr>
          <w:rFonts w:ascii="仿宋" w:hAnsi="仿宋" w:eastAsia="仿宋"/>
          <w:sz w:val="30"/>
          <w:szCs w:val="30"/>
          <w:u w:val="single"/>
        </w:rPr>
      </w:pPr>
      <w:r>
        <w:rPr>
          <w:rFonts w:hint="eastAsia" w:ascii="仿宋" w:hAnsi="仿宋" w:eastAsia="仿宋"/>
          <w:sz w:val="30"/>
          <w:szCs w:val="30"/>
        </w:rPr>
        <w:t>参选人名称：</w:t>
      </w:r>
      <w:r>
        <w:rPr>
          <w:rFonts w:hint="eastAsia" w:ascii="仿宋" w:hAnsi="仿宋" w:eastAsia="仿宋"/>
          <w:sz w:val="30"/>
          <w:szCs w:val="30"/>
          <w:u w:val="single"/>
        </w:rPr>
        <w:t xml:space="preserve">      （盖章） </w:t>
      </w:r>
    </w:p>
    <w:p w14:paraId="65016B2B">
      <w:pPr>
        <w:jc w:val="center"/>
        <w:rPr>
          <w:rFonts w:ascii="仿宋" w:hAnsi="仿宋" w:eastAsia="仿宋"/>
          <w:sz w:val="30"/>
          <w:szCs w:val="30"/>
        </w:rPr>
      </w:pPr>
      <w:r>
        <w:rPr>
          <w:rFonts w:hint="eastAsia" w:ascii="仿宋" w:hAnsi="仿宋" w:eastAsia="仿宋"/>
          <w:sz w:val="30"/>
          <w:szCs w:val="30"/>
        </w:rPr>
        <w:t>日      期：年月日</w:t>
      </w:r>
    </w:p>
    <w:p w14:paraId="23A528A3">
      <w:pPr>
        <w:rPr>
          <w:rFonts w:ascii="Times New Roman" w:hAnsi="Times New Roman"/>
          <w:szCs w:val="21"/>
        </w:rPr>
      </w:pPr>
      <w:r>
        <w:rPr>
          <w:rFonts w:hint="eastAsia" w:ascii="仿宋_GB2312" w:hAnsi="宋体" w:eastAsia="仿宋_GB2312"/>
          <w:b/>
          <w:bCs/>
          <w:sz w:val="44"/>
          <w:szCs w:val="44"/>
        </w:rPr>
        <w:br w:type="page"/>
      </w:r>
    </w:p>
    <w:p w14:paraId="0DC7B552">
      <w:pPr>
        <w:ind w:firstLine="720" w:firstLineChars="200"/>
        <w:jc w:val="center"/>
        <w:rPr>
          <w:rFonts w:ascii="楷体" w:hAnsi="楷体" w:eastAsia="楷体"/>
          <w:sz w:val="36"/>
          <w:szCs w:val="36"/>
        </w:rPr>
      </w:pPr>
      <w:r>
        <w:rPr>
          <w:rFonts w:hint="eastAsia" w:ascii="楷体" w:hAnsi="楷体" w:eastAsia="楷体"/>
          <w:sz w:val="36"/>
          <w:szCs w:val="36"/>
        </w:rPr>
        <w:t>第一章 资格审查文件</w:t>
      </w:r>
    </w:p>
    <w:p w14:paraId="4BFAA22C">
      <w:pPr>
        <w:jc w:val="center"/>
        <w:rPr>
          <w:rFonts w:ascii="仿宋_GB2312" w:eastAsia="仿宋_GB2312"/>
          <w:sz w:val="28"/>
          <w:szCs w:val="28"/>
        </w:rPr>
      </w:pPr>
    </w:p>
    <w:p w14:paraId="1A8FA426">
      <w:pPr>
        <w:numPr>
          <w:ilvl w:val="0"/>
          <w:numId w:val="1"/>
        </w:numPr>
        <w:ind w:firstLine="600" w:firstLineChars="200"/>
        <w:rPr>
          <w:rFonts w:ascii="仿宋" w:hAnsi="仿宋" w:eastAsia="仿宋"/>
          <w:sz w:val="30"/>
          <w:szCs w:val="30"/>
        </w:rPr>
      </w:pPr>
      <w:r>
        <w:rPr>
          <w:rFonts w:hint="eastAsia" w:ascii="仿宋" w:hAnsi="仿宋" w:eastAsia="仿宋"/>
          <w:sz w:val="30"/>
          <w:szCs w:val="30"/>
        </w:rPr>
        <w:t>资质证明及相关文件：</w:t>
      </w:r>
    </w:p>
    <w:p w14:paraId="432032A3">
      <w:pPr>
        <w:numPr>
          <w:ilvl w:val="0"/>
          <w:numId w:val="2"/>
        </w:numPr>
        <w:ind w:firstLine="600" w:firstLineChars="200"/>
        <w:rPr>
          <w:rFonts w:ascii="仿宋" w:hAnsi="仿宋" w:eastAsia="仿宋"/>
          <w:sz w:val="30"/>
          <w:szCs w:val="30"/>
        </w:rPr>
      </w:pPr>
      <w:r>
        <w:rPr>
          <w:rFonts w:hint="eastAsia" w:ascii="仿宋" w:hAnsi="仿宋" w:eastAsia="仿宋"/>
          <w:sz w:val="30"/>
          <w:szCs w:val="30"/>
          <w:lang w:val="en-US" w:eastAsia="zh-CN"/>
        </w:rPr>
        <w:t>咨询公司</w:t>
      </w:r>
      <w:r>
        <w:rPr>
          <w:rFonts w:hint="eastAsia" w:ascii="仿宋" w:hAnsi="仿宋" w:eastAsia="仿宋"/>
          <w:sz w:val="30"/>
          <w:szCs w:val="30"/>
        </w:rPr>
        <w:t>应具有履行合同所必需的境内服务资质、条件相关文件（含营业执照</w:t>
      </w:r>
      <w:bookmarkStart w:id="0" w:name="_Hlk85575270"/>
      <w:r>
        <w:rPr>
          <w:rFonts w:hint="eastAsia" w:ascii="仿宋" w:hAnsi="仿宋" w:eastAsia="仿宋"/>
          <w:sz w:val="30"/>
          <w:szCs w:val="30"/>
        </w:rPr>
        <w:t>等</w:t>
      </w:r>
      <w:bookmarkEnd w:id="0"/>
      <w:r>
        <w:rPr>
          <w:rFonts w:hint="eastAsia" w:ascii="仿宋" w:hAnsi="仿宋" w:eastAsia="仿宋"/>
          <w:sz w:val="30"/>
          <w:szCs w:val="30"/>
        </w:rPr>
        <w:t>）（复印件加盖公章）；</w:t>
      </w:r>
    </w:p>
    <w:p w14:paraId="3530F48E">
      <w:pPr>
        <w:ind w:firstLine="600" w:firstLineChars="200"/>
        <w:rPr>
          <w:rFonts w:ascii="仿宋" w:hAnsi="仿宋" w:eastAsia="仿宋"/>
          <w:sz w:val="30"/>
          <w:szCs w:val="30"/>
        </w:rPr>
      </w:pPr>
      <w:r>
        <w:rPr>
          <w:rFonts w:hint="eastAsia" w:ascii="仿宋" w:hAnsi="仿宋" w:eastAsia="仿宋"/>
          <w:sz w:val="30"/>
          <w:szCs w:val="30"/>
        </w:rPr>
        <w:t>2、授权委托书(复印件加盖公章)；</w:t>
      </w:r>
    </w:p>
    <w:p w14:paraId="349C6CC5">
      <w:pPr>
        <w:ind w:firstLine="600" w:firstLineChars="200"/>
        <w:rPr>
          <w:rFonts w:ascii="仿宋" w:hAnsi="仿宋" w:eastAsia="仿宋"/>
          <w:sz w:val="30"/>
          <w:szCs w:val="30"/>
        </w:rPr>
      </w:pPr>
      <w:r>
        <w:rPr>
          <w:rFonts w:hint="eastAsia" w:ascii="仿宋" w:hAnsi="仿宋" w:eastAsia="仿宋"/>
          <w:sz w:val="30"/>
          <w:szCs w:val="30"/>
        </w:rPr>
        <w:t>3、法人代表身份证明文件(复印件加盖公章)；</w:t>
      </w:r>
    </w:p>
    <w:p w14:paraId="1F627AC3">
      <w:pPr>
        <w:ind w:firstLine="600" w:firstLineChars="200"/>
        <w:rPr>
          <w:rFonts w:ascii="仿宋" w:hAnsi="仿宋" w:eastAsia="仿宋" w:cs="仿宋"/>
          <w:sz w:val="30"/>
          <w:szCs w:val="30"/>
        </w:rPr>
      </w:pPr>
      <w:r>
        <w:rPr>
          <w:rFonts w:hint="eastAsia" w:ascii="仿宋" w:hAnsi="仿宋" w:eastAsia="仿宋" w:cs="仿宋"/>
          <w:sz w:val="30"/>
          <w:szCs w:val="30"/>
        </w:rPr>
        <w:t>二、近三年（202</w:t>
      </w:r>
      <w:r>
        <w:rPr>
          <w:rFonts w:hint="eastAsia" w:ascii="仿宋" w:hAnsi="仿宋" w:eastAsia="仿宋" w:cs="仿宋"/>
          <w:sz w:val="30"/>
          <w:szCs w:val="30"/>
          <w:lang w:val="en-US" w:eastAsia="zh-CN"/>
        </w:rPr>
        <w:t>3</w:t>
      </w:r>
      <w:r>
        <w:rPr>
          <w:rFonts w:hint="eastAsia" w:ascii="仿宋" w:hAnsi="仿宋" w:eastAsia="仿宋" w:cs="仿宋"/>
          <w:sz w:val="30"/>
          <w:szCs w:val="30"/>
        </w:rPr>
        <w:t>年1月1日至202</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val="en-US" w:eastAsia="zh-CN"/>
        </w:rPr>
        <w:t>4</w:t>
      </w:r>
      <w:r>
        <w:rPr>
          <w:rFonts w:hint="eastAsia" w:ascii="仿宋" w:hAnsi="仿宋" w:eastAsia="仿宋" w:cs="仿宋"/>
          <w:sz w:val="30"/>
          <w:szCs w:val="30"/>
        </w:rPr>
        <w:t>月30日）无重大违法记录，未列入失信被执行人名单，无其他不宜参与本项目情形的说明，格式自拟（书面承诺函加盖公章）。</w:t>
      </w:r>
    </w:p>
    <w:p w14:paraId="42D75B70">
      <w:pPr>
        <w:ind w:firstLine="600" w:firstLineChars="200"/>
        <w:rPr>
          <w:rFonts w:ascii="仿宋" w:hAnsi="仿宋" w:eastAsia="仿宋" w:cs="仿宋"/>
          <w:sz w:val="30"/>
          <w:szCs w:val="30"/>
        </w:rPr>
      </w:pPr>
      <w:r>
        <w:rPr>
          <w:rFonts w:hint="eastAsia" w:ascii="仿宋" w:hAnsi="仿宋" w:eastAsia="仿宋" w:cs="仿宋"/>
          <w:sz w:val="30"/>
          <w:szCs w:val="30"/>
        </w:rPr>
        <w:t>同时附以下查询记录：</w:t>
      </w:r>
    </w:p>
    <w:p w14:paraId="10476059">
      <w:pPr>
        <w:ind w:firstLine="600" w:firstLineChars="200"/>
        <w:rPr>
          <w:rFonts w:ascii="仿宋" w:hAnsi="仿宋" w:eastAsia="仿宋" w:cs="仿宋"/>
          <w:sz w:val="30"/>
          <w:szCs w:val="30"/>
        </w:rPr>
      </w:pPr>
      <w:r>
        <w:rPr>
          <w:rFonts w:hint="eastAsia" w:ascii="仿宋" w:hAnsi="仿宋" w:eastAsia="仿宋" w:cs="仿宋"/>
          <w:sz w:val="30"/>
          <w:szCs w:val="30"/>
        </w:rPr>
        <w:t>（注：查询记录缺失不作为资格审查必要文件，但评审时按参选文件缺漏扣分）</w:t>
      </w:r>
    </w:p>
    <w:p w14:paraId="442FBAB0">
      <w:pPr>
        <w:numPr>
          <w:ilvl w:val="0"/>
          <w:numId w:val="3"/>
        </w:numPr>
        <w:ind w:firstLine="600" w:firstLineChars="200"/>
        <w:rPr>
          <w:rFonts w:ascii="仿宋" w:hAnsi="仿宋" w:eastAsia="仿宋" w:cs="仿宋"/>
          <w:sz w:val="30"/>
          <w:szCs w:val="30"/>
        </w:rPr>
      </w:pPr>
      <w:r>
        <w:rPr>
          <w:rFonts w:hint="eastAsia" w:ascii="仿宋" w:hAnsi="仿宋" w:eastAsia="仿宋" w:cs="仿宋"/>
          <w:sz w:val="30"/>
          <w:szCs w:val="30"/>
        </w:rPr>
        <w:t>信用中国网站查询，未列入失信被执行人证明；</w:t>
      </w:r>
    </w:p>
    <w:p w14:paraId="2205857D">
      <w:pPr>
        <w:numPr>
          <w:ilvl w:val="0"/>
          <w:numId w:val="3"/>
        </w:numPr>
        <w:ind w:firstLine="600" w:firstLineChars="200"/>
        <w:rPr>
          <w:rFonts w:ascii="仿宋" w:hAnsi="仿宋" w:eastAsia="仿宋" w:cs="仿宋"/>
          <w:sz w:val="30"/>
          <w:szCs w:val="30"/>
        </w:rPr>
      </w:pPr>
      <w:r>
        <w:rPr>
          <w:rFonts w:hint="eastAsia" w:ascii="仿宋" w:hAnsi="仿宋" w:eastAsia="仿宋" w:cs="仿宋"/>
          <w:sz w:val="30"/>
          <w:szCs w:val="30"/>
        </w:rPr>
        <w:t>国家税务总局行政执法信息公示平台查询，未列入重大税收违法案件当事人名单；</w:t>
      </w:r>
    </w:p>
    <w:p w14:paraId="59833FF5">
      <w:pPr>
        <w:numPr>
          <w:ilvl w:val="0"/>
          <w:numId w:val="3"/>
        </w:numPr>
        <w:ind w:firstLine="600" w:firstLineChars="200"/>
        <w:rPr>
          <w:rFonts w:ascii="仿宋" w:hAnsi="仿宋" w:eastAsia="仿宋" w:cs="仿宋"/>
          <w:sz w:val="30"/>
          <w:szCs w:val="30"/>
        </w:rPr>
      </w:pPr>
      <w:r>
        <w:rPr>
          <w:rFonts w:hint="eastAsia" w:ascii="仿宋" w:hAnsi="仿宋" w:eastAsia="仿宋" w:cs="仿宋"/>
          <w:sz w:val="30"/>
          <w:szCs w:val="30"/>
        </w:rPr>
        <w:t>国家企业信用信息公示系统网站查询，未列入严重违法失信名单；</w:t>
      </w:r>
    </w:p>
    <w:p w14:paraId="3991C428">
      <w:pPr>
        <w:ind w:firstLine="600" w:firstLineChars="200"/>
        <w:rPr>
          <w:rFonts w:ascii="仿宋" w:hAnsi="仿宋" w:eastAsia="仿宋" w:cs="仿宋"/>
          <w:sz w:val="30"/>
          <w:szCs w:val="30"/>
        </w:rPr>
      </w:pPr>
      <w:r>
        <w:rPr>
          <w:rFonts w:hint="eastAsia" w:ascii="仿宋" w:hAnsi="仿宋" w:eastAsia="仿宋" w:cs="仿宋"/>
          <w:sz w:val="30"/>
          <w:szCs w:val="30"/>
        </w:rPr>
        <w:t>4、中国政府采购网查询，未列入严重违法失信行为记录名单。</w:t>
      </w:r>
    </w:p>
    <w:p w14:paraId="3B386802">
      <w:pPr>
        <w:ind w:firstLine="600" w:firstLineChars="200"/>
        <w:rPr>
          <w:rFonts w:ascii="仿宋" w:hAnsi="仿宋" w:eastAsia="仿宋" w:cs="仿宋"/>
          <w:sz w:val="30"/>
          <w:szCs w:val="30"/>
        </w:rPr>
      </w:pPr>
      <w:r>
        <w:rPr>
          <w:rFonts w:hint="eastAsia" w:ascii="仿宋" w:hAnsi="仿宋" w:eastAsia="仿宋" w:cs="仿宋"/>
          <w:sz w:val="30"/>
          <w:szCs w:val="30"/>
        </w:rPr>
        <w:t>三、参选承诺函，格式自拟，至少包括：1.不将本项目内容以任何方式进行转包；2.本次提供的所有参选文件（含证件、有关材料及其复印件等）均真实、合法、有效，绝无弄虚作假。（书面承诺函加盖公章）</w:t>
      </w:r>
    </w:p>
    <w:p w14:paraId="1AA1BF48">
      <w:pPr>
        <w:jc w:val="center"/>
        <w:rPr>
          <w:rFonts w:ascii="仿宋_GB2312" w:eastAsia="仿宋_GB2312"/>
          <w:sz w:val="28"/>
          <w:szCs w:val="28"/>
        </w:rPr>
      </w:pPr>
    </w:p>
    <w:p w14:paraId="50C219C4">
      <w:pPr>
        <w:jc w:val="center"/>
        <w:rPr>
          <w:rFonts w:ascii="仿宋_GB2312" w:eastAsia="仿宋_GB2312"/>
          <w:sz w:val="28"/>
          <w:szCs w:val="28"/>
        </w:rPr>
      </w:pPr>
    </w:p>
    <w:p w14:paraId="5C56C92E">
      <w:pPr>
        <w:jc w:val="center"/>
        <w:rPr>
          <w:rFonts w:ascii="仿宋_GB2312" w:eastAsia="仿宋_GB2312"/>
          <w:sz w:val="28"/>
          <w:szCs w:val="28"/>
        </w:rPr>
      </w:pPr>
    </w:p>
    <w:p w14:paraId="66451DA0">
      <w:pPr>
        <w:jc w:val="center"/>
        <w:rPr>
          <w:rFonts w:ascii="仿宋_GB2312" w:eastAsia="仿宋_GB2312"/>
          <w:sz w:val="28"/>
          <w:szCs w:val="28"/>
        </w:rPr>
      </w:pPr>
    </w:p>
    <w:p w14:paraId="0509173B">
      <w:pPr>
        <w:jc w:val="center"/>
        <w:rPr>
          <w:rFonts w:ascii="仿宋_GB2312" w:eastAsia="仿宋_GB2312"/>
          <w:sz w:val="28"/>
          <w:szCs w:val="28"/>
        </w:rPr>
      </w:pPr>
    </w:p>
    <w:p w14:paraId="45132F11">
      <w:pPr>
        <w:jc w:val="center"/>
        <w:rPr>
          <w:rFonts w:ascii="仿宋_GB2312" w:eastAsia="仿宋_GB2312"/>
          <w:sz w:val="28"/>
          <w:szCs w:val="28"/>
        </w:rPr>
      </w:pPr>
    </w:p>
    <w:p w14:paraId="2AE05B7A">
      <w:pPr>
        <w:jc w:val="center"/>
        <w:rPr>
          <w:rFonts w:ascii="仿宋_GB2312" w:eastAsia="仿宋_GB2312"/>
          <w:sz w:val="28"/>
          <w:szCs w:val="28"/>
        </w:rPr>
      </w:pPr>
    </w:p>
    <w:p w14:paraId="522DFE73">
      <w:pPr>
        <w:jc w:val="center"/>
        <w:rPr>
          <w:rFonts w:ascii="仿宋_GB2312" w:eastAsia="仿宋_GB2312"/>
          <w:sz w:val="28"/>
          <w:szCs w:val="28"/>
        </w:rPr>
      </w:pPr>
    </w:p>
    <w:p w14:paraId="3C53B125">
      <w:pPr>
        <w:jc w:val="center"/>
        <w:rPr>
          <w:rFonts w:ascii="楷体" w:hAnsi="楷体" w:eastAsia="楷体"/>
          <w:sz w:val="36"/>
          <w:szCs w:val="36"/>
        </w:rPr>
      </w:pPr>
    </w:p>
    <w:p w14:paraId="63B7FEA8">
      <w:pPr>
        <w:rPr>
          <w:rFonts w:ascii="楷体" w:hAnsi="楷体" w:eastAsia="楷体"/>
          <w:sz w:val="36"/>
          <w:szCs w:val="36"/>
        </w:rPr>
      </w:pPr>
      <w:r>
        <w:rPr>
          <w:rFonts w:hint="eastAsia" w:ascii="楷体" w:hAnsi="楷体" w:eastAsia="楷体"/>
          <w:sz w:val="36"/>
          <w:szCs w:val="36"/>
        </w:rPr>
        <w:br w:type="page"/>
      </w:r>
    </w:p>
    <w:p w14:paraId="249C546F">
      <w:pPr>
        <w:jc w:val="center"/>
        <w:rPr>
          <w:rFonts w:ascii="楷体" w:hAnsi="楷体" w:eastAsia="楷体"/>
          <w:sz w:val="36"/>
          <w:szCs w:val="36"/>
        </w:rPr>
      </w:pPr>
      <w:r>
        <w:rPr>
          <w:rFonts w:hint="eastAsia" w:ascii="楷体" w:hAnsi="楷体" w:eastAsia="楷体"/>
          <w:sz w:val="36"/>
          <w:szCs w:val="36"/>
        </w:rPr>
        <w:t>第二章 服务费用报价</w:t>
      </w:r>
    </w:p>
    <w:p w14:paraId="0035E037">
      <w:pPr>
        <w:adjustRightInd w:val="0"/>
        <w:snapToGrid w:val="0"/>
        <w:spacing w:line="460" w:lineRule="exact"/>
        <w:rPr>
          <w:rFonts w:ascii="仿宋" w:hAnsi="仿宋" w:eastAsia="仿宋"/>
          <w:sz w:val="30"/>
          <w:szCs w:val="30"/>
        </w:rPr>
      </w:pPr>
      <w:r>
        <w:rPr>
          <w:rFonts w:hint="eastAsia" w:ascii="仿宋" w:hAnsi="仿宋" w:eastAsia="仿宋"/>
          <w:sz w:val="30"/>
          <w:szCs w:val="30"/>
          <w:lang w:val="en-US" w:eastAsia="zh-CN"/>
        </w:rPr>
        <w:t>咨询公司</w:t>
      </w:r>
      <w:r>
        <w:rPr>
          <w:rFonts w:hint="eastAsia" w:ascii="仿宋" w:hAnsi="仿宋" w:eastAsia="仿宋"/>
          <w:sz w:val="30"/>
          <w:szCs w:val="30"/>
        </w:rPr>
        <w:t>全称：</w:t>
      </w:r>
    </w:p>
    <w:tbl>
      <w:tblPr>
        <w:tblStyle w:val="3"/>
        <w:tblW w:w="8931"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835"/>
        <w:gridCol w:w="7096"/>
      </w:tblGrid>
      <w:tr w14:paraId="599BF15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23" w:hRule="atLeast"/>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392F99A9">
            <w:pPr>
              <w:jc w:val="center"/>
              <w:rPr>
                <w:rFonts w:ascii="仿宋" w:hAnsi="仿宋" w:eastAsia="仿宋"/>
                <w:b/>
                <w:bCs/>
                <w:spacing w:val="-2"/>
                <w:sz w:val="32"/>
                <w:szCs w:val="32"/>
              </w:rPr>
            </w:pPr>
            <w:r>
              <w:rPr>
                <w:rFonts w:hint="eastAsia" w:ascii="仿宋" w:hAnsi="仿宋" w:eastAsia="仿宋"/>
                <w:b/>
                <w:bCs/>
                <w:spacing w:val="-2"/>
                <w:sz w:val="32"/>
                <w:szCs w:val="32"/>
              </w:rPr>
              <w:t>要素</w:t>
            </w:r>
          </w:p>
        </w:tc>
        <w:tc>
          <w:tcPr>
            <w:tcW w:w="709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C7B224E">
            <w:pPr>
              <w:jc w:val="center"/>
              <w:rPr>
                <w:rFonts w:ascii="仿宋" w:hAnsi="仿宋" w:eastAsia="仿宋"/>
                <w:b/>
                <w:bCs/>
                <w:spacing w:val="-2"/>
                <w:sz w:val="32"/>
                <w:szCs w:val="32"/>
              </w:rPr>
            </w:pPr>
            <w:r>
              <w:rPr>
                <w:rFonts w:hint="eastAsia" w:ascii="仿宋" w:hAnsi="仿宋" w:eastAsia="仿宋"/>
                <w:b/>
                <w:bCs/>
                <w:spacing w:val="-2"/>
                <w:sz w:val="32"/>
                <w:szCs w:val="32"/>
              </w:rPr>
              <w:t>内容</w:t>
            </w:r>
          </w:p>
        </w:tc>
      </w:tr>
      <w:tr w14:paraId="5C0CD0F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7E1B3BE">
            <w:pPr>
              <w:jc w:val="center"/>
              <w:rPr>
                <w:rFonts w:ascii="仿宋" w:hAnsi="仿宋" w:eastAsia="仿宋"/>
                <w:b/>
                <w:bCs/>
                <w:spacing w:val="-2"/>
                <w:sz w:val="28"/>
                <w:szCs w:val="28"/>
              </w:rPr>
            </w:pPr>
            <w:r>
              <w:rPr>
                <w:rFonts w:hint="eastAsia" w:ascii="仿宋" w:hAnsi="仿宋" w:eastAsia="仿宋"/>
                <w:b/>
                <w:bCs/>
                <w:spacing w:val="-2"/>
                <w:sz w:val="28"/>
                <w:szCs w:val="28"/>
              </w:rPr>
              <w:t>项目名称</w:t>
            </w:r>
          </w:p>
        </w:tc>
        <w:tc>
          <w:tcPr>
            <w:tcW w:w="709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4C538C2">
            <w:pPr>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武汉能源储备运营投资有限公司</w:t>
            </w:r>
          </w:p>
          <w:p w14:paraId="4F0B25FE">
            <w:pPr>
              <w:jc w:val="center"/>
              <w:rPr>
                <w:rFonts w:ascii="仿宋" w:hAnsi="仿宋" w:eastAsia="仿宋"/>
                <w:b/>
                <w:bCs/>
                <w:spacing w:val="-2"/>
                <w:sz w:val="24"/>
                <w:szCs w:val="24"/>
              </w:rPr>
            </w:pPr>
            <w:r>
              <w:rPr>
                <w:rFonts w:hint="eastAsia" w:ascii="仿宋" w:hAnsi="仿宋" w:eastAsia="仿宋" w:cs="仿宋"/>
                <w:b/>
                <w:bCs/>
                <w:sz w:val="28"/>
                <w:szCs w:val="28"/>
                <w:lang w:val="en-US" w:eastAsia="zh-CN"/>
              </w:rPr>
              <w:t>安山储气库一期资产</w:t>
            </w:r>
            <w:r>
              <w:rPr>
                <w:rFonts w:hint="eastAsia" w:ascii="仿宋" w:hAnsi="仿宋" w:eastAsia="仿宋" w:cs="仿宋"/>
                <w:b/>
                <w:bCs/>
                <w:sz w:val="28"/>
                <w:szCs w:val="28"/>
              </w:rPr>
              <w:t>收购项目</w:t>
            </w:r>
            <w:r>
              <w:rPr>
                <w:rFonts w:hint="eastAsia" w:ascii="仿宋" w:hAnsi="仿宋" w:eastAsia="仿宋" w:cs="仿宋"/>
                <w:b/>
                <w:bCs/>
                <w:sz w:val="28"/>
                <w:szCs w:val="28"/>
                <w:lang w:val="en-US" w:eastAsia="zh-CN"/>
              </w:rPr>
              <w:t>可行性研究</w:t>
            </w:r>
            <w:r>
              <w:rPr>
                <w:rFonts w:hint="eastAsia" w:ascii="仿宋" w:hAnsi="仿宋" w:eastAsia="仿宋" w:cs="仿宋"/>
                <w:b/>
                <w:bCs/>
                <w:sz w:val="28"/>
                <w:szCs w:val="28"/>
              </w:rPr>
              <w:t>服务机构</w:t>
            </w:r>
            <w:r>
              <w:rPr>
                <w:rFonts w:hint="eastAsia" w:ascii="仿宋" w:hAnsi="仿宋" w:eastAsia="仿宋" w:cs="仿宋"/>
                <w:b/>
                <w:bCs/>
                <w:sz w:val="28"/>
                <w:szCs w:val="28"/>
                <w:lang w:val="en-US" w:eastAsia="zh-CN"/>
              </w:rPr>
              <w:t>比</w:t>
            </w:r>
            <w:r>
              <w:rPr>
                <w:rFonts w:hint="eastAsia" w:ascii="仿宋" w:hAnsi="仿宋" w:eastAsia="仿宋" w:cs="仿宋"/>
                <w:b/>
                <w:bCs/>
                <w:sz w:val="28"/>
                <w:szCs w:val="28"/>
              </w:rPr>
              <w:t>选</w:t>
            </w:r>
          </w:p>
        </w:tc>
      </w:tr>
      <w:tr w14:paraId="34811C5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E63F6AC">
            <w:pPr>
              <w:jc w:val="center"/>
              <w:rPr>
                <w:rFonts w:ascii="仿宋" w:hAnsi="仿宋" w:eastAsia="仿宋"/>
                <w:b/>
                <w:bCs/>
                <w:spacing w:val="-2"/>
                <w:sz w:val="28"/>
                <w:szCs w:val="28"/>
              </w:rPr>
            </w:pPr>
            <w:r>
              <w:rPr>
                <w:rFonts w:hint="eastAsia" w:ascii="仿宋" w:hAnsi="仿宋" w:eastAsia="仿宋"/>
                <w:b/>
                <w:bCs/>
                <w:spacing w:val="-2"/>
                <w:sz w:val="28"/>
                <w:szCs w:val="28"/>
              </w:rPr>
              <w:t>项目服务内容</w:t>
            </w:r>
          </w:p>
        </w:tc>
        <w:tc>
          <w:tcPr>
            <w:tcW w:w="709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68684BFB">
            <w:pPr>
              <w:pStyle w:val="2"/>
              <w:keepNext w:val="0"/>
              <w:keepLines w:val="0"/>
              <w:pageBreakBefore w:val="0"/>
              <w:widowControl/>
              <w:tabs>
                <w:tab w:val="left" w:pos="8190"/>
                <w:tab w:val="left" w:pos="8400"/>
              </w:tabs>
              <w:kinsoku w:val="0"/>
              <w:wordWrap/>
              <w:overflowPunct/>
              <w:topLinePunct w:val="0"/>
              <w:autoSpaceDE w:val="0"/>
              <w:autoSpaceDN w:val="0"/>
              <w:bidi w:val="0"/>
              <w:adjustRightInd w:val="0"/>
              <w:snapToGrid w:val="0"/>
              <w:spacing w:before="72" w:line="520" w:lineRule="exact"/>
              <w:ind w:left="54" w:firstLine="560" w:firstLineChars="20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rPr>
              <w:t>接受贵公司的委托，</w:t>
            </w:r>
            <w:r>
              <w:rPr>
                <w:rFonts w:hint="eastAsia" w:ascii="仿宋" w:hAnsi="仿宋" w:eastAsia="仿宋" w:cs="仿宋"/>
                <w:sz w:val="28"/>
                <w:szCs w:val="28"/>
                <w:lang w:val="en-US" w:eastAsia="zh-CN"/>
              </w:rPr>
              <w:t>为贵公司对安山储气库一期资产收购项目提供可行性研究并出具报告，且报告通过专家评审。报告中包括收购项目的项目方案及企业概况；投资机会分析（企业战略需求、政策符合性、目标市场、SWOT分析等）；必要性及可行性分析；投资实施方案；财务分析；社会效益分析；投资风险及应对措施；结论及建议。</w:t>
            </w:r>
          </w:p>
          <w:p w14:paraId="0F5A65A9">
            <w:pPr>
              <w:ind w:firstLine="560" w:firstLineChars="200"/>
              <w:jc w:val="left"/>
              <w:rPr>
                <w:rFonts w:ascii="仿宋" w:hAnsi="仿宋" w:eastAsia="仿宋" w:cs="仿宋"/>
                <w:sz w:val="28"/>
                <w:szCs w:val="28"/>
              </w:rPr>
            </w:pPr>
          </w:p>
        </w:tc>
      </w:tr>
      <w:tr w14:paraId="2DD9CAC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04" w:hRule="atLeast"/>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42924AF0">
            <w:pPr>
              <w:jc w:val="center"/>
              <w:rPr>
                <w:rFonts w:ascii="仿宋" w:hAnsi="仿宋" w:eastAsia="仿宋"/>
                <w:b/>
                <w:bCs/>
                <w:spacing w:val="-2"/>
                <w:sz w:val="28"/>
                <w:szCs w:val="28"/>
              </w:rPr>
            </w:pPr>
            <w:r>
              <w:rPr>
                <w:rFonts w:hint="eastAsia" w:ascii="仿宋" w:hAnsi="仿宋" w:eastAsia="仿宋"/>
                <w:b/>
                <w:bCs/>
                <w:spacing w:val="-2"/>
                <w:sz w:val="28"/>
                <w:szCs w:val="28"/>
              </w:rPr>
              <w:t>项目费用报价</w:t>
            </w:r>
          </w:p>
        </w:tc>
        <w:tc>
          <w:tcPr>
            <w:tcW w:w="7096" w:type="dxa"/>
            <w:tcBorders>
              <w:top w:val="outset" w:color="000000" w:sz="6" w:space="0"/>
              <w:left w:val="outset" w:color="000000" w:sz="6" w:space="0"/>
              <w:bottom w:val="outset" w:color="000000" w:sz="6" w:space="0"/>
              <w:right w:val="outset" w:color="000000" w:sz="6" w:space="0"/>
            </w:tcBorders>
            <w:shd w:val="clear" w:color="auto" w:fill="FFFFFF"/>
            <w:noWrap w:val="0"/>
            <w:vAlign w:val="center"/>
          </w:tcPr>
          <w:p w14:paraId="2DC8D4B4">
            <w:pPr>
              <w:jc w:val="left"/>
              <w:rPr>
                <w:rFonts w:ascii="仿宋" w:hAnsi="仿宋" w:eastAsia="仿宋"/>
                <w:spacing w:val="-2"/>
                <w:sz w:val="24"/>
                <w:szCs w:val="24"/>
              </w:rPr>
            </w:pPr>
            <w:r>
              <w:rPr>
                <w:rFonts w:hint="eastAsia" w:ascii="仿宋" w:hAnsi="仿宋" w:eastAsia="仿宋" w:cs="仿宋"/>
                <w:sz w:val="28"/>
                <w:szCs w:val="28"/>
                <w:lang w:val="en-US" w:eastAsia="zh-CN"/>
              </w:rPr>
              <w:t>资产</w:t>
            </w:r>
            <w:r>
              <w:rPr>
                <w:rFonts w:hint="eastAsia" w:ascii="仿宋" w:hAnsi="仿宋" w:eastAsia="仿宋" w:cs="仿宋"/>
                <w:sz w:val="28"/>
                <w:szCs w:val="28"/>
              </w:rPr>
              <w:t>收购项目</w:t>
            </w:r>
            <w:r>
              <w:rPr>
                <w:rFonts w:hint="eastAsia" w:ascii="仿宋" w:hAnsi="仿宋" w:eastAsia="仿宋" w:cs="仿宋"/>
                <w:sz w:val="28"/>
                <w:szCs w:val="28"/>
                <w:lang w:val="en-US" w:eastAsia="zh-CN"/>
              </w:rPr>
              <w:t>可行性研究</w:t>
            </w:r>
            <w:r>
              <w:rPr>
                <w:rFonts w:hint="eastAsia" w:ascii="仿宋" w:hAnsi="仿宋" w:eastAsia="仿宋" w:cs="仿宋"/>
                <w:sz w:val="28"/>
                <w:szCs w:val="28"/>
              </w:rPr>
              <w:t>服务费用：________万元（含税）。</w:t>
            </w:r>
            <w:bookmarkStart w:id="1" w:name="_GoBack"/>
            <w:bookmarkEnd w:id="1"/>
          </w:p>
        </w:tc>
      </w:tr>
    </w:tbl>
    <w:p w14:paraId="59046F5C">
      <w:pPr>
        <w:rPr>
          <w:rFonts w:ascii="仿宋" w:hAnsi="仿宋" w:eastAsia="仿宋"/>
          <w:spacing w:val="-2"/>
          <w:sz w:val="24"/>
          <w:szCs w:val="24"/>
        </w:rPr>
      </w:pPr>
    </w:p>
    <w:p w14:paraId="145F7ADE">
      <w:pPr>
        <w:ind w:firstLine="600" w:firstLineChars="200"/>
        <w:jc w:val="right"/>
        <w:rPr>
          <w:rFonts w:ascii="仿宋" w:hAnsi="仿宋" w:eastAsia="仿宋"/>
          <w:sz w:val="30"/>
          <w:szCs w:val="30"/>
        </w:rPr>
      </w:pPr>
    </w:p>
    <w:p w14:paraId="79BC0CE4">
      <w:pPr>
        <w:ind w:firstLine="600" w:firstLineChars="200"/>
        <w:jc w:val="right"/>
        <w:rPr>
          <w:rFonts w:ascii="仿宋" w:hAnsi="仿宋" w:eastAsia="仿宋"/>
          <w:sz w:val="30"/>
          <w:szCs w:val="30"/>
        </w:rPr>
      </w:pPr>
    </w:p>
    <w:p w14:paraId="505585E0">
      <w:pPr>
        <w:ind w:firstLine="600" w:firstLineChars="200"/>
        <w:jc w:val="right"/>
        <w:rPr>
          <w:rFonts w:ascii="仿宋" w:hAnsi="仿宋" w:eastAsia="仿宋"/>
          <w:sz w:val="30"/>
          <w:szCs w:val="30"/>
        </w:rPr>
      </w:pPr>
      <w:r>
        <w:rPr>
          <w:rFonts w:hint="eastAsia" w:ascii="仿宋" w:hAnsi="仿宋" w:eastAsia="仿宋"/>
          <w:sz w:val="30"/>
          <w:szCs w:val="30"/>
        </w:rPr>
        <w:t>参选人名称（公章）：_______________</w:t>
      </w:r>
    </w:p>
    <w:p w14:paraId="157D7DFC">
      <w:pPr>
        <w:ind w:firstLine="600" w:firstLineChars="200"/>
        <w:jc w:val="right"/>
        <w:rPr>
          <w:rFonts w:ascii="仿宋" w:hAnsi="仿宋" w:eastAsia="仿宋"/>
          <w:sz w:val="30"/>
          <w:szCs w:val="30"/>
        </w:rPr>
      </w:pPr>
      <w:r>
        <w:rPr>
          <w:rFonts w:hint="eastAsia" w:ascii="仿宋" w:hAnsi="仿宋" w:eastAsia="仿宋"/>
          <w:sz w:val="30"/>
          <w:szCs w:val="30"/>
        </w:rPr>
        <w:t xml:space="preserve"> 日期：_____年_____月_____日</w:t>
      </w:r>
    </w:p>
    <w:p w14:paraId="6C82F4A9">
      <w:pPr>
        <w:jc w:val="center"/>
        <w:rPr>
          <w:rFonts w:ascii="仿宋_GB2312" w:eastAsia="仿宋_GB2312"/>
          <w:sz w:val="28"/>
          <w:szCs w:val="28"/>
        </w:rPr>
      </w:pPr>
    </w:p>
    <w:p w14:paraId="65B5C879">
      <w:pPr>
        <w:rPr>
          <w:rFonts w:ascii="楷体" w:hAnsi="楷体" w:eastAsia="楷体"/>
          <w:sz w:val="36"/>
          <w:szCs w:val="36"/>
        </w:rPr>
      </w:pPr>
      <w:r>
        <w:rPr>
          <w:rFonts w:ascii="Times New Roman" w:hAnsi="Times New Roman"/>
          <w:b/>
          <w:bCs/>
          <w:sz w:val="28"/>
          <w:szCs w:val="28"/>
        </w:rPr>
        <w:br w:type="page"/>
      </w:r>
    </w:p>
    <w:p w14:paraId="4ED04697">
      <w:pPr>
        <w:jc w:val="center"/>
        <w:rPr>
          <w:rFonts w:ascii="楷体" w:hAnsi="楷体" w:eastAsia="楷体"/>
          <w:sz w:val="36"/>
          <w:szCs w:val="36"/>
        </w:rPr>
      </w:pPr>
      <w:r>
        <w:rPr>
          <w:rFonts w:hint="eastAsia" w:ascii="楷体" w:hAnsi="楷体" w:eastAsia="楷体"/>
          <w:sz w:val="36"/>
          <w:szCs w:val="36"/>
        </w:rPr>
        <w:t>第三章 项目业绩评价</w:t>
      </w:r>
    </w:p>
    <w:p w14:paraId="73A2A8A5">
      <w:pPr>
        <w:ind w:firstLine="600" w:firstLineChars="200"/>
        <w:rPr>
          <w:rFonts w:ascii="仿宋" w:hAnsi="仿宋" w:eastAsia="仿宋"/>
          <w:sz w:val="30"/>
          <w:szCs w:val="30"/>
        </w:rPr>
      </w:pPr>
    </w:p>
    <w:p w14:paraId="69E3058A">
      <w:pPr>
        <w:ind w:firstLine="602" w:firstLineChars="200"/>
        <w:jc w:val="left"/>
        <w:rPr>
          <w:rFonts w:ascii="仿宋" w:hAnsi="仿宋" w:eastAsia="仿宋"/>
          <w:sz w:val="30"/>
          <w:szCs w:val="30"/>
        </w:rPr>
      </w:pPr>
      <w:r>
        <w:rPr>
          <w:rFonts w:hint="eastAsia" w:ascii="仿宋" w:hAnsi="仿宋" w:eastAsia="仿宋"/>
          <w:b/>
          <w:bCs/>
          <w:sz w:val="30"/>
          <w:szCs w:val="30"/>
        </w:rPr>
        <w:t>参选人</w:t>
      </w:r>
      <w:r>
        <w:rPr>
          <w:rFonts w:hint="eastAsia" w:ascii="仿宋" w:hAnsi="仿宋" w:eastAsia="仿宋"/>
          <w:sz w:val="30"/>
          <w:szCs w:val="30"/>
        </w:rPr>
        <w:t>（</w:t>
      </w:r>
      <w:r>
        <w:rPr>
          <w:rFonts w:hint="eastAsia" w:ascii="仿宋" w:hAnsi="仿宋" w:eastAsia="仿宋"/>
          <w:b/>
          <w:bCs/>
          <w:sz w:val="30"/>
          <w:szCs w:val="30"/>
          <w:lang w:val="en-US" w:eastAsia="zh-CN"/>
        </w:rPr>
        <w:t>咨询公司</w:t>
      </w:r>
      <w:r>
        <w:rPr>
          <w:rFonts w:hint="eastAsia" w:ascii="仿宋" w:hAnsi="仿宋" w:eastAsia="仿宋"/>
          <w:sz w:val="30"/>
          <w:szCs w:val="30"/>
        </w:rPr>
        <w:t>）提交近三年（202</w:t>
      </w:r>
      <w:r>
        <w:rPr>
          <w:rFonts w:hint="eastAsia" w:ascii="仿宋" w:hAnsi="仿宋" w:eastAsia="仿宋"/>
          <w:sz w:val="30"/>
          <w:szCs w:val="30"/>
          <w:lang w:val="en-US" w:eastAsia="zh-CN"/>
        </w:rPr>
        <w:t>3</w:t>
      </w:r>
      <w:r>
        <w:rPr>
          <w:rFonts w:hint="eastAsia" w:ascii="仿宋" w:hAnsi="仿宋" w:eastAsia="仿宋"/>
          <w:sz w:val="30"/>
          <w:szCs w:val="30"/>
        </w:rPr>
        <w:t>年1月至今）从事收购股权尽调、收购资产尽调、资本市场业务（含IPO、再融资、资产重组等）项目尽调</w:t>
      </w:r>
      <w:r>
        <w:rPr>
          <w:rFonts w:hint="eastAsia" w:ascii="仿宋" w:hAnsi="仿宋" w:eastAsia="仿宋"/>
          <w:sz w:val="30"/>
          <w:szCs w:val="30"/>
          <w:lang w:eastAsia="zh-CN"/>
        </w:rPr>
        <w:t>、</w:t>
      </w:r>
      <w:r>
        <w:rPr>
          <w:rFonts w:hint="eastAsia" w:ascii="仿宋" w:hAnsi="仿宋" w:eastAsia="仿宋"/>
          <w:sz w:val="30"/>
          <w:szCs w:val="30"/>
          <w:lang w:val="en-US" w:eastAsia="zh-CN"/>
        </w:rPr>
        <w:t>项目可行性研究</w:t>
      </w:r>
      <w:r>
        <w:rPr>
          <w:rFonts w:hint="eastAsia" w:ascii="仿宋" w:hAnsi="仿宋" w:eastAsia="仿宋"/>
          <w:sz w:val="30"/>
          <w:szCs w:val="30"/>
        </w:rPr>
        <w:t>或专项审计业绩清单。</w:t>
      </w:r>
    </w:p>
    <w:p w14:paraId="20A66328">
      <w:pPr>
        <w:ind w:firstLine="600" w:firstLineChars="200"/>
        <w:jc w:val="left"/>
        <w:rPr>
          <w:rFonts w:ascii="仿宋" w:hAnsi="仿宋" w:eastAsia="仿宋"/>
          <w:sz w:val="30"/>
          <w:szCs w:val="30"/>
        </w:rPr>
      </w:pPr>
    </w:p>
    <w:tbl>
      <w:tblPr>
        <w:tblStyle w:val="3"/>
        <w:tblW w:w="10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15"/>
        <w:gridCol w:w="1257"/>
        <w:gridCol w:w="1978"/>
        <w:gridCol w:w="1239"/>
        <w:gridCol w:w="1239"/>
        <w:gridCol w:w="1445"/>
        <w:gridCol w:w="1417"/>
      </w:tblGrid>
      <w:tr w14:paraId="47178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690" w:type="dxa"/>
            <w:noWrap w:val="0"/>
            <w:vAlign w:val="center"/>
          </w:tcPr>
          <w:p w14:paraId="2B40A348">
            <w:pPr>
              <w:rPr>
                <w:rFonts w:ascii="仿宋" w:hAnsi="仿宋" w:eastAsia="仿宋" w:cs="宋体"/>
                <w:sz w:val="24"/>
                <w:szCs w:val="24"/>
              </w:rPr>
            </w:pPr>
            <w:r>
              <w:rPr>
                <w:rFonts w:hint="eastAsia" w:ascii="仿宋" w:hAnsi="仿宋" w:eastAsia="仿宋" w:cs="宋体"/>
                <w:sz w:val="24"/>
                <w:szCs w:val="24"/>
              </w:rPr>
              <w:t>序号</w:t>
            </w:r>
          </w:p>
        </w:tc>
        <w:tc>
          <w:tcPr>
            <w:tcW w:w="1215" w:type="dxa"/>
            <w:noWrap w:val="0"/>
            <w:vAlign w:val="center"/>
          </w:tcPr>
          <w:p w14:paraId="674D4972">
            <w:pPr>
              <w:jc w:val="center"/>
              <w:rPr>
                <w:rFonts w:ascii="仿宋" w:hAnsi="仿宋" w:eastAsia="仿宋" w:cs="宋体"/>
                <w:sz w:val="24"/>
                <w:szCs w:val="24"/>
              </w:rPr>
            </w:pPr>
            <w:r>
              <w:rPr>
                <w:rFonts w:hint="eastAsia" w:ascii="仿宋" w:hAnsi="仿宋" w:eastAsia="仿宋" w:cs="宋体"/>
                <w:sz w:val="24"/>
                <w:szCs w:val="24"/>
              </w:rPr>
              <w:t>客户名称</w:t>
            </w:r>
          </w:p>
        </w:tc>
        <w:tc>
          <w:tcPr>
            <w:tcW w:w="1257" w:type="dxa"/>
            <w:noWrap w:val="0"/>
            <w:vAlign w:val="center"/>
          </w:tcPr>
          <w:p w14:paraId="3F4262DE">
            <w:pPr>
              <w:rPr>
                <w:rFonts w:ascii="仿宋" w:hAnsi="仿宋" w:eastAsia="仿宋" w:cs="宋体"/>
                <w:sz w:val="24"/>
                <w:szCs w:val="24"/>
              </w:rPr>
            </w:pPr>
            <w:r>
              <w:rPr>
                <w:rFonts w:hint="eastAsia" w:ascii="仿宋" w:hAnsi="仿宋" w:eastAsia="仿宋" w:cs="宋体"/>
                <w:sz w:val="24"/>
                <w:szCs w:val="24"/>
              </w:rPr>
              <w:t>是否为国资企业</w:t>
            </w:r>
          </w:p>
        </w:tc>
        <w:tc>
          <w:tcPr>
            <w:tcW w:w="1978" w:type="dxa"/>
            <w:noWrap w:val="0"/>
            <w:vAlign w:val="center"/>
          </w:tcPr>
          <w:p w14:paraId="421930F5">
            <w:pPr>
              <w:rPr>
                <w:rFonts w:ascii="仿宋" w:hAnsi="仿宋" w:eastAsia="仿宋" w:cs="宋体"/>
                <w:sz w:val="24"/>
                <w:szCs w:val="24"/>
              </w:rPr>
            </w:pPr>
            <w:r>
              <w:rPr>
                <w:rFonts w:hint="eastAsia" w:ascii="仿宋" w:hAnsi="仿宋" w:eastAsia="仿宋" w:cs="宋体"/>
                <w:sz w:val="24"/>
                <w:szCs w:val="24"/>
              </w:rPr>
              <w:t>项目类型（</w:t>
            </w:r>
            <w:r>
              <w:rPr>
                <w:rFonts w:hint="eastAsia" w:ascii="仿宋" w:hAnsi="仿宋" w:eastAsia="仿宋"/>
                <w:sz w:val="24"/>
                <w:szCs w:val="24"/>
              </w:rPr>
              <w:t>股权收购、资产收购、等</w:t>
            </w:r>
            <w:r>
              <w:rPr>
                <w:rFonts w:hint="eastAsia" w:ascii="仿宋" w:hAnsi="仿宋" w:eastAsia="仿宋" w:cs="宋体"/>
                <w:sz w:val="24"/>
                <w:szCs w:val="24"/>
              </w:rPr>
              <w:t>）</w:t>
            </w:r>
          </w:p>
        </w:tc>
        <w:tc>
          <w:tcPr>
            <w:tcW w:w="1239" w:type="dxa"/>
            <w:noWrap w:val="0"/>
            <w:vAlign w:val="center"/>
          </w:tcPr>
          <w:p w14:paraId="1E7B2416">
            <w:pPr>
              <w:jc w:val="center"/>
              <w:rPr>
                <w:rFonts w:ascii="仿宋" w:hAnsi="仿宋" w:eastAsia="仿宋" w:cs="宋体"/>
                <w:sz w:val="24"/>
                <w:szCs w:val="24"/>
              </w:rPr>
            </w:pPr>
            <w:r>
              <w:rPr>
                <w:rFonts w:hint="eastAsia" w:ascii="仿宋" w:hAnsi="仿宋" w:eastAsia="仿宋" w:cs="宋体"/>
                <w:sz w:val="24"/>
                <w:szCs w:val="24"/>
              </w:rPr>
              <w:t>报告类型（尽调、年报、专项审计）</w:t>
            </w:r>
          </w:p>
        </w:tc>
        <w:tc>
          <w:tcPr>
            <w:tcW w:w="1239" w:type="dxa"/>
            <w:noWrap w:val="0"/>
            <w:vAlign w:val="center"/>
          </w:tcPr>
          <w:p w14:paraId="7F8F531D">
            <w:pPr>
              <w:jc w:val="center"/>
              <w:rPr>
                <w:rFonts w:ascii="仿宋" w:hAnsi="仿宋" w:eastAsia="仿宋" w:cs="宋体"/>
                <w:sz w:val="24"/>
                <w:szCs w:val="24"/>
              </w:rPr>
            </w:pPr>
            <w:r>
              <w:rPr>
                <w:rFonts w:hint="eastAsia" w:ascii="仿宋" w:hAnsi="仿宋" w:eastAsia="仿宋" w:cs="宋体"/>
                <w:sz w:val="24"/>
                <w:szCs w:val="24"/>
              </w:rPr>
              <w:t>合同签订时间</w:t>
            </w:r>
          </w:p>
        </w:tc>
        <w:tc>
          <w:tcPr>
            <w:tcW w:w="1445" w:type="dxa"/>
            <w:noWrap w:val="0"/>
            <w:vAlign w:val="center"/>
          </w:tcPr>
          <w:p w14:paraId="5D456628">
            <w:pPr>
              <w:rPr>
                <w:rFonts w:ascii="仿宋" w:hAnsi="仿宋" w:eastAsia="仿宋" w:cs="宋体"/>
                <w:sz w:val="24"/>
                <w:szCs w:val="24"/>
              </w:rPr>
            </w:pPr>
            <w:r>
              <w:rPr>
                <w:rFonts w:hint="eastAsia" w:ascii="仿宋" w:hAnsi="仿宋" w:eastAsia="仿宋" w:cs="宋体"/>
                <w:sz w:val="24"/>
                <w:szCs w:val="24"/>
              </w:rPr>
              <w:t>项目负责人</w:t>
            </w:r>
          </w:p>
        </w:tc>
        <w:tc>
          <w:tcPr>
            <w:tcW w:w="1417" w:type="dxa"/>
            <w:noWrap w:val="0"/>
            <w:vAlign w:val="center"/>
          </w:tcPr>
          <w:p w14:paraId="314603DD">
            <w:pPr>
              <w:jc w:val="center"/>
              <w:rPr>
                <w:rFonts w:ascii="仿宋" w:hAnsi="仿宋" w:eastAsia="仿宋" w:cs="宋体"/>
                <w:sz w:val="24"/>
                <w:szCs w:val="24"/>
              </w:rPr>
            </w:pPr>
            <w:r>
              <w:rPr>
                <w:rFonts w:hint="eastAsia" w:ascii="仿宋" w:hAnsi="仿宋" w:eastAsia="仿宋" w:cs="宋体"/>
                <w:sz w:val="24"/>
                <w:szCs w:val="24"/>
              </w:rPr>
              <w:t>其他</w:t>
            </w:r>
          </w:p>
        </w:tc>
      </w:tr>
      <w:tr w14:paraId="70028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noWrap w:val="0"/>
            <w:vAlign w:val="top"/>
          </w:tcPr>
          <w:p w14:paraId="07C28208">
            <w:pPr>
              <w:jc w:val="left"/>
              <w:rPr>
                <w:rFonts w:ascii="仿宋" w:hAnsi="仿宋" w:eastAsia="仿宋" w:cs="宋体"/>
                <w:sz w:val="24"/>
                <w:szCs w:val="24"/>
              </w:rPr>
            </w:pPr>
            <w:r>
              <w:rPr>
                <w:rFonts w:hint="eastAsia" w:ascii="仿宋" w:hAnsi="仿宋" w:eastAsia="仿宋" w:cs="宋体"/>
                <w:sz w:val="24"/>
                <w:szCs w:val="24"/>
              </w:rPr>
              <w:t>1</w:t>
            </w:r>
          </w:p>
        </w:tc>
        <w:tc>
          <w:tcPr>
            <w:tcW w:w="1215" w:type="dxa"/>
            <w:noWrap w:val="0"/>
            <w:vAlign w:val="top"/>
          </w:tcPr>
          <w:p w14:paraId="2D093749">
            <w:pPr>
              <w:jc w:val="left"/>
              <w:rPr>
                <w:rFonts w:ascii="仿宋" w:hAnsi="仿宋" w:eastAsia="仿宋" w:cs="宋体"/>
                <w:sz w:val="24"/>
                <w:szCs w:val="24"/>
              </w:rPr>
            </w:pPr>
          </w:p>
        </w:tc>
        <w:tc>
          <w:tcPr>
            <w:tcW w:w="1257" w:type="dxa"/>
            <w:noWrap w:val="0"/>
            <w:vAlign w:val="top"/>
          </w:tcPr>
          <w:p w14:paraId="4A3A8FFB">
            <w:pPr>
              <w:jc w:val="left"/>
              <w:rPr>
                <w:rFonts w:ascii="仿宋" w:hAnsi="仿宋" w:eastAsia="仿宋" w:cs="宋体"/>
                <w:sz w:val="24"/>
                <w:szCs w:val="24"/>
              </w:rPr>
            </w:pPr>
          </w:p>
        </w:tc>
        <w:tc>
          <w:tcPr>
            <w:tcW w:w="1978" w:type="dxa"/>
            <w:noWrap w:val="0"/>
            <w:vAlign w:val="top"/>
          </w:tcPr>
          <w:p w14:paraId="0AB493FA">
            <w:pPr>
              <w:jc w:val="left"/>
              <w:rPr>
                <w:rFonts w:ascii="仿宋" w:hAnsi="仿宋" w:eastAsia="仿宋" w:cs="宋体"/>
                <w:sz w:val="24"/>
                <w:szCs w:val="24"/>
              </w:rPr>
            </w:pPr>
          </w:p>
        </w:tc>
        <w:tc>
          <w:tcPr>
            <w:tcW w:w="1239" w:type="dxa"/>
            <w:noWrap w:val="0"/>
            <w:vAlign w:val="top"/>
          </w:tcPr>
          <w:p w14:paraId="0E72477E">
            <w:pPr>
              <w:jc w:val="left"/>
              <w:rPr>
                <w:rFonts w:ascii="仿宋" w:hAnsi="仿宋" w:eastAsia="仿宋" w:cs="宋体"/>
                <w:sz w:val="24"/>
                <w:szCs w:val="24"/>
              </w:rPr>
            </w:pPr>
          </w:p>
        </w:tc>
        <w:tc>
          <w:tcPr>
            <w:tcW w:w="1239" w:type="dxa"/>
            <w:noWrap w:val="0"/>
            <w:vAlign w:val="top"/>
          </w:tcPr>
          <w:p w14:paraId="4DB00920">
            <w:pPr>
              <w:jc w:val="left"/>
              <w:rPr>
                <w:rFonts w:ascii="仿宋" w:hAnsi="仿宋" w:eastAsia="仿宋" w:cs="宋体"/>
                <w:sz w:val="24"/>
                <w:szCs w:val="24"/>
              </w:rPr>
            </w:pPr>
          </w:p>
        </w:tc>
        <w:tc>
          <w:tcPr>
            <w:tcW w:w="1445" w:type="dxa"/>
            <w:noWrap w:val="0"/>
            <w:vAlign w:val="top"/>
          </w:tcPr>
          <w:p w14:paraId="48234C3F">
            <w:pPr>
              <w:jc w:val="left"/>
              <w:rPr>
                <w:rFonts w:ascii="仿宋" w:hAnsi="仿宋" w:eastAsia="仿宋" w:cs="宋体"/>
                <w:sz w:val="24"/>
                <w:szCs w:val="24"/>
              </w:rPr>
            </w:pPr>
          </w:p>
        </w:tc>
        <w:tc>
          <w:tcPr>
            <w:tcW w:w="1417" w:type="dxa"/>
            <w:noWrap w:val="0"/>
            <w:vAlign w:val="top"/>
          </w:tcPr>
          <w:p w14:paraId="796A634B">
            <w:pPr>
              <w:jc w:val="left"/>
              <w:rPr>
                <w:rFonts w:ascii="仿宋" w:hAnsi="仿宋" w:eastAsia="仿宋" w:cs="宋体"/>
                <w:sz w:val="24"/>
                <w:szCs w:val="24"/>
              </w:rPr>
            </w:pPr>
          </w:p>
        </w:tc>
      </w:tr>
      <w:tr w14:paraId="378FE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noWrap w:val="0"/>
            <w:vAlign w:val="top"/>
          </w:tcPr>
          <w:p w14:paraId="1C6C6FEC">
            <w:pPr>
              <w:jc w:val="left"/>
              <w:rPr>
                <w:rFonts w:ascii="仿宋" w:hAnsi="仿宋" w:eastAsia="仿宋" w:cs="宋体"/>
                <w:sz w:val="24"/>
                <w:szCs w:val="24"/>
              </w:rPr>
            </w:pPr>
            <w:r>
              <w:rPr>
                <w:rFonts w:ascii="仿宋" w:hAnsi="仿宋" w:eastAsia="仿宋" w:cs="宋体"/>
                <w:sz w:val="24"/>
                <w:szCs w:val="24"/>
              </w:rPr>
              <w:t>…</w:t>
            </w:r>
          </w:p>
        </w:tc>
        <w:tc>
          <w:tcPr>
            <w:tcW w:w="1215" w:type="dxa"/>
            <w:noWrap w:val="0"/>
            <w:vAlign w:val="top"/>
          </w:tcPr>
          <w:p w14:paraId="56BDF2B9">
            <w:pPr>
              <w:jc w:val="left"/>
              <w:rPr>
                <w:rFonts w:ascii="仿宋" w:hAnsi="仿宋" w:eastAsia="仿宋" w:cs="宋体"/>
                <w:sz w:val="24"/>
                <w:szCs w:val="24"/>
              </w:rPr>
            </w:pPr>
          </w:p>
        </w:tc>
        <w:tc>
          <w:tcPr>
            <w:tcW w:w="1257" w:type="dxa"/>
            <w:noWrap w:val="0"/>
            <w:vAlign w:val="top"/>
          </w:tcPr>
          <w:p w14:paraId="04751B76">
            <w:pPr>
              <w:jc w:val="left"/>
              <w:rPr>
                <w:rFonts w:ascii="仿宋" w:hAnsi="仿宋" w:eastAsia="仿宋" w:cs="宋体"/>
                <w:sz w:val="24"/>
                <w:szCs w:val="24"/>
              </w:rPr>
            </w:pPr>
          </w:p>
        </w:tc>
        <w:tc>
          <w:tcPr>
            <w:tcW w:w="1978" w:type="dxa"/>
            <w:noWrap w:val="0"/>
            <w:vAlign w:val="top"/>
          </w:tcPr>
          <w:p w14:paraId="54492BF8">
            <w:pPr>
              <w:jc w:val="left"/>
              <w:rPr>
                <w:rFonts w:ascii="仿宋" w:hAnsi="仿宋" w:eastAsia="仿宋" w:cs="宋体"/>
                <w:sz w:val="24"/>
                <w:szCs w:val="24"/>
              </w:rPr>
            </w:pPr>
          </w:p>
        </w:tc>
        <w:tc>
          <w:tcPr>
            <w:tcW w:w="1239" w:type="dxa"/>
            <w:noWrap w:val="0"/>
            <w:vAlign w:val="top"/>
          </w:tcPr>
          <w:p w14:paraId="1D99E8F8">
            <w:pPr>
              <w:jc w:val="left"/>
              <w:rPr>
                <w:rFonts w:ascii="仿宋" w:hAnsi="仿宋" w:eastAsia="仿宋" w:cs="宋体"/>
                <w:sz w:val="24"/>
                <w:szCs w:val="24"/>
              </w:rPr>
            </w:pPr>
          </w:p>
        </w:tc>
        <w:tc>
          <w:tcPr>
            <w:tcW w:w="1239" w:type="dxa"/>
            <w:noWrap w:val="0"/>
            <w:vAlign w:val="top"/>
          </w:tcPr>
          <w:p w14:paraId="2AE5573B">
            <w:pPr>
              <w:jc w:val="left"/>
              <w:rPr>
                <w:rFonts w:ascii="仿宋" w:hAnsi="仿宋" w:eastAsia="仿宋" w:cs="宋体"/>
                <w:sz w:val="24"/>
                <w:szCs w:val="24"/>
              </w:rPr>
            </w:pPr>
          </w:p>
        </w:tc>
        <w:tc>
          <w:tcPr>
            <w:tcW w:w="1445" w:type="dxa"/>
            <w:noWrap w:val="0"/>
            <w:vAlign w:val="top"/>
          </w:tcPr>
          <w:p w14:paraId="3F0BDD5A">
            <w:pPr>
              <w:jc w:val="left"/>
              <w:rPr>
                <w:rFonts w:ascii="仿宋" w:hAnsi="仿宋" w:eastAsia="仿宋" w:cs="宋体"/>
                <w:sz w:val="24"/>
                <w:szCs w:val="24"/>
              </w:rPr>
            </w:pPr>
          </w:p>
        </w:tc>
        <w:tc>
          <w:tcPr>
            <w:tcW w:w="1417" w:type="dxa"/>
            <w:noWrap w:val="0"/>
            <w:vAlign w:val="top"/>
          </w:tcPr>
          <w:p w14:paraId="1E655707">
            <w:pPr>
              <w:jc w:val="left"/>
              <w:rPr>
                <w:rFonts w:ascii="仿宋" w:hAnsi="仿宋" w:eastAsia="仿宋" w:cs="宋体"/>
                <w:sz w:val="24"/>
                <w:szCs w:val="24"/>
              </w:rPr>
            </w:pPr>
          </w:p>
        </w:tc>
      </w:tr>
    </w:tbl>
    <w:p w14:paraId="3E078EE1">
      <w:pPr>
        <w:ind w:firstLine="600" w:firstLineChars="200"/>
        <w:jc w:val="right"/>
        <w:rPr>
          <w:rFonts w:ascii="仿宋" w:hAnsi="仿宋" w:eastAsia="仿宋"/>
          <w:sz w:val="30"/>
          <w:szCs w:val="30"/>
        </w:rPr>
      </w:pPr>
    </w:p>
    <w:p w14:paraId="36E48B89">
      <w:pPr>
        <w:ind w:firstLine="600" w:firstLineChars="200"/>
        <w:jc w:val="right"/>
        <w:rPr>
          <w:rFonts w:ascii="仿宋" w:hAnsi="仿宋" w:eastAsia="仿宋"/>
          <w:sz w:val="30"/>
          <w:szCs w:val="30"/>
        </w:rPr>
      </w:pPr>
    </w:p>
    <w:p w14:paraId="4C16FA85">
      <w:pPr>
        <w:widowControl/>
        <w:ind w:right="1840"/>
        <w:rPr>
          <w:rFonts w:ascii="Times New Roman" w:hAnsi="Times New Roman"/>
          <w:sz w:val="28"/>
        </w:rPr>
      </w:pPr>
    </w:p>
    <w:p w14:paraId="414E22EB">
      <w:pPr>
        <w:rPr>
          <w:rFonts w:ascii="Times New Roman" w:hAnsi="Times New Roman"/>
          <w:sz w:val="28"/>
          <w:szCs w:val="28"/>
        </w:rPr>
      </w:pPr>
    </w:p>
    <w:p w14:paraId="12DCF51E">
      <w:pPr>
        <w:rPr>
          <w:rFonts w:ascii="Times New Roman" w:hAnsi="Times New Roman"/>
          <w:sz w:val="28"/>
          <w:szCs w:val="28"/>
        </w:rPr>
      </w:pPr>
    </w:p>
    <w:p w14:paraId="210F1DF8">
      <w:pPr>
        <w:rPr>
          <w:rFonts w:ascii="Times New Roman" w:hAnsi="Times New Roman"/>
          <w:sz w:val="28"/>
          <w:szCs w:val="28"/>
        </w:rPr>
      </w:pPr>
    </w:p>
    <w:p w14:paraId="40B66ECC">
      <w:pPr>
        <w:jc w:val="left"/>
        <w:rPr>
          <w:rFonts w:ascii="Times New Roman" w:hAnsi="Times New Roman"/>
          <w:sz w:val="28"/>
          <w:szCs w:val="28"/>
        </w:rPr>
      </w:pPr>
      <w:r>
        <w:rPr>
          <w:rFonts w:ascii="Times New Roman" w:hAnsi="Times New Roman"/>
          <w:sz w:val="28"/>
          <w:szCs w:val="28"/>
        </w:rPr>
        <w:br w:type="page"/>
      </w:r>
    </w:p>
    <w:p w14:paraId="2CC5EECB">
      <w:pPr>
        <w:widowControl/>
        <w:jc w:val="center"/>
        <w:rPr>
          <w:rFonts w:ascii="楷体" w:hAnsi="楷体" w:eastAsia="楷体"/>
          <w:sz w:val="36"/>
          <w:szCs w:val="36"/>
        </w:rPr>
      </w:pPr>
      <w:r>
        <w:rPr>
          <w:rFonts w:hint="eastAsia" w:ascii="楷体" w:hAnsi="楷体" w:eastAsia="楷体"/>
          <w:sz w:val="36"/>
          <w:szCs w:val="36"/>
        </w:rPr>
        <w:t>第四章 服务团队</w:t>
      </w:r>
    </w:p>
    <w:p w14:paraId="659B4699">
      <w:pPr>
        <w:jc w:val="left"/>
        <w:rPr>
          <w:rFonts w:ascii="仿宋" w:hAnsi="仿宋" w:eastAsia="仿宋"/>
          <w:sz w:val="30"/>
          <w:szCs w:val="30"/>
        </w:rPr>
      </w:pPr>
      <w:r>
        <w:rPr>
          <w:rFonts w:hint="eastAsia" w:ascii="仿宋" w:hAnsi="仿宋" w:eastAsia="仿宋"/>
          <w:sz w:val="30"/>
          <w:szCs w:val="30"/>
        </w:rPr>
        <w:t>从</w:t>
      </w:r>
      <w:r>
        <w:rPr>
          <w:rFonts w:hint="eastAsia" w:ascii="仿宋" w:hAnsi="仿宋" w:eastAsia="仿宋"/>
          <w:sz w:val="30"/>
          <w:szCs w:val="30"/>
          <w:lang w:val="en-US" w:eastAsia="zh-CN"/>
        </w:rPr>
        <w:t>两</w:t>
      </w:r>
      <w:r>
        <w:rPr>
          <w:rFonts w:hint="eastAsia" w:ascii="仿宋" w:hAnsi="仿宋" w:eastAsia="仿宋"/>
          <w:sz w:val="30"/>
          <w:szCs w:val="30"/>
        </w:rPr>
        <w:t>个方面考察团队配置情况：</w:t>
      </w:r>
    </w:p>
    <w:p w14:paraId="65EF7BDE">
      <w:pPr>
        <w:ind w:firstLine="600" w:firstLineChars="200"/>
        <w:jc w:val="left"/>
        <w:rPr>
          <w:rFonts w:ascii="仿宋" w:hAnsi="仿宋" w:eastAsia="仿宋"/>
          <w:sz w:val="30"/>
          <w:szCs w:val="30"/>
        </w:rPr>
      </w:pPr>
      <w:r>
        <w:rPr>
          <w:rFonts w:hint="eastAsia" w:ascii="仿宋" w:hAnsi="仿宋" w:eastAsia="仿宋"/>
          <w:sz w:val="30"/>
          <w:szCs w:val="30"/>
        </w:rPr>
        <w:t>一、项目团队人员构成。</w:t>
      </w:r>
      <w:r>
        <w:rPr>
          <w:rFonts w:hint="eastAsia" w:ascii="仿宋" w:hAnsi="仿宋" w:eastAsia="仿宋"/>
          <w:b/>
          <w:bCs/>
          <w:sz w:val="30"/>
          <w:szCs w:val="30"/>
        </w:rPr>
        <w:t>列表</w:t>
      </w:r>
      <w:r>
        <w:rPr>
          <w:rFonts w:hint="eastAsia" w:ascii="仿宋" w:hAnsi="仿宋" w:eastAsia="仿宋"/>
          <w:sz w:val="30"/>
          <w:szCs w:val="30"/>
        </w:rPr>
        <w:t>说明团队成员具体情况：数量、成员学历、工作经验、证书等。</w:t>
      </w:r>
    </w:p>
    <w:p w14:paraId="663B81CF">
      <w:pPr>
        <w:ind w:firstLine="600" w:firstLineChars="200"/>
        <w:jc w:val="left"/>
        <w:rPr>
          <w:rFonts w:ascii="仿宋" w:hAnsi="仿宋" w:eastAsia="仿宋"/>
          <w:sz w:val="30"/>
          <w:szCs w:val="30"/>
        </w:rPr>
      </w:pPr>
      <w:r>
        <w:rPr>
          <w:rFonts w:hint="eastAsia" w:ascii="仿宋" w:hAnsi="仿宋" w:eastAsia="仿宋"/>
          <w:sz w:val="30"/>
          <w:szCs w:val="30"/>
        </w:rPr>
        <w:t>二、项目负责人基本情况：执业年限、技术职称、专业背景，提交近三年（202</w:t>
      </w:r>
      <w:r>
        <w:rPr>
          <w:rFonts w:hint="eastAsia" w:ascii="仿宋" w:hAnsi="仿宋" w:eastAsia="仿宋"/>
          <w:sz w:val="30"/>
          <w:szCs w:val="30"/>
          <w:lang w:val="en-US" w:eastAsia="zh-CN"/>
        </w:rPr>
        <w:t>3</w:t>
      </w:r>
      <w:r>
        <w:rPr>
          <w:rFonts w:hint="eastAsia" w:ascii="仿宋" w:hAnsi="仿宋" w:eastAsia="仿宋"/>
          <w:sz w:val="30"/>
          <w:szCs w:val="30"/>
        </w:rPr>
        <w:t>年1月至今）从事收购股权尽调、收购资产尽调、资本市场业务（含IPO、再融资、资产重组等）项目尽调</w:t>
      </w:r>
      <w:r>
        <w:rPr>
          <w:rFonts w:hint="eastAsia" w:ascii="仿宋" w:hAnsi="仿宋" w:eastAsia="仿宋"/>
          <w:sz w:val="30"/>
          <w:szCs w:val="30"/>
          <w:lang w:eastAsia="zh-CN"/>
        </w:rPr>
        <w:t>、</w:t>
      </w:r>
      <w:r>
        <w:rPr>
          <w:rFonts w:hint="eastAsia" w:ascii="仿宋" w:hAnsi="仿宋" w:eastAsia="仿宋"/>
          <w:sz w:val="30"/>
          <w:szCs w:val="30"/>
          <w:lang w:val="en-US" w:eastAsia="zh-CN"/>
        </w:rPr>
        <w:t>项目可行性研究</w:t>
      </w:r>
      <w:r>
        <w:rPr>
          <w:rFonts w:hint="eastAsia" w:ascii="仿宋" w:hAnsi="仿宋" w:eastAsia="仿宋"/>
          <w:sz w:val="30"/>
          <w:szCs w:val="30"/>
        </w:rPr>
        <w:t>或专项审计</w:t>
      </w:r>
      <w:r>
        <w:rPr>
          <w:rFonts w:hint="eastAsia" w:ascii="仿宋" w:hAnsi="仿宋" w:eastAsia="仿宋"/>
          <w:sz w:val="30"/>
          <w:szCs w:val="30"/>
          <w:lang w:val="en-US" w:eastAsia="zh-CN"/>
        </w:rPr>
        <w:t>工作情况，</w:t>
      </w:r>
      <w:r>
        <w:rPr>
          <w:rFonts w:hint="eastAsia" w:ascii="仿宋" w:hAnsi="仿宋" w:eastAsia="仿宋"/>
          <w:sz w:val="30"/>
          <w:szCs w:val="30"/>
        </w:rPr>
        <w:t>可用表格方式展示（见参考附表）。</w:t>
      </w:r>
    </w:p>
    <w:p w14:paraId="6D8A398A">
      <w:pPr>
        <w:jc w:val="left"/>
        <w:rPr>
          <w:rFonts w:ascii="仿宋" w:hAnsi="仿宋" w:eastAsia="仿宋"/>
          <w:sz w:val="30"/>
          <w:szCs w:val="30"/>
        </w:rPr>
      </w:pPr>
      <w:r>
        <w:rPr>
          <w:rFonts w:hint="eastAsia" w:ascii="仿宋" w:hAnsi="仿宋" w:eastAsia="仿宋"/>
          <w:sz w:val="30"/>
          <w:szCs w:val="30"/>
        </w:rPr>
        <w:t>参考附表：</w:t>
      </w:r>
    </w:p>
    <w:p w14:paraId="19BC818D">
      <w:pPr>
        <w:jc w:val="left"/>
        <w:rPr>
          <w:rFonts w:ascii="仿宋" w:hAnsi="仿宋" w:eastAsia="仿宋"/>
          <w:sz w:val="30"/>
          <w:szCs w:val="30"/>
        </w:rPr>
      </w:pPr>
      <w:r>
        <w:rPr>
          <w:rFonts w:hint="eastAsia" w:ascii="仿宋" w:hAnsi="仿宋" w:eastAsia="仿宋"/>
          <w:sz w:val="30"/>
          <w:szCs w:val="30"/>
        </w:rPr>
        <w:t>附1：项目负责人情况表</w:t>
      </w:r>
    </w:p>
    <w:tbl>
      <w:tblPr>
        <w:tblStyle w:val="3"/>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992"/>
        <w:gridCol w:w="786"/>
        <w:gridCol w:w="915"/>
        <w:gridCol w:w="977"/>
        <w:gridCol w:w="1278"/>
        <w:gridCol w:w="787"/>
        <w:gridCol w:w="900"/>
        <w:gridCol w:w="1020"/>
      </w:tblGrid>
      <w:tr w14:paraId="7B843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noWrap w:val="0"/>
            <w:vAlign w:val="top"/>
          </w:tcPr>
          <w:p w14:paraId="25309F13">
            <w:pPr>
              <w:jc w:val="center"/>
              <w:rPr>
                <w:rFonts w:ascii="仿宋" w:hAnsi="仿宋" w:eastAsia="仿宋" w:cs="宋体"/>
                <w:sz w:val="24"/>
                <w:szCs w:val="24"/>
              </w:rPr>
            </w:pPr>
            <w:r>
              <w:rPr>
                <w:rFonts w:hint="eastAsia" w:ascii="仿宋" w:hAnsi="仿宋" w:eastAsia="仿宋" w:cs="宋体"/>
                <w:sz w:val="24"/>
                <w:szCs w:val="24"/>
              </w:rPr>
              <w:t>姓名</w:t>
            </w:r>
          </w:p>
        </w:tc>
        <w:tc>
          <w:tcPr>
            <w:tcW w:w="1778" w:type="dxa"/>
            <w:gridSpan w:val="2"/>
            <w:noWrap w:val="0"/>
            <w:vAlign w:val="top"/>
          </w:tcPr>
          <w:p w14:paraId="31F8BA1F">
            <w:pPr>
              <w:jc w:val="center"/>
              <w:rPr>
                <w:rFonts w:ascii="仿宋" w:hAnsi="仿宋" w:eastAsia="仿宋" w:cs="宋体"/>
                <w:sz w:val="24"/>
                <w:szCs w:val="24"/>
              </w:rPr>
            </w:pPr>
          </w:p>
        </w:tc>
        <w:tc>
          <w:tcPr>
            <w:tcW w:w="915" w:type="dxa"/>
            <w:noWrap w:val="0"/>
            <w:vAlign w:val="top"/>
          </w:tcPr>
          <w:p w14:paraId="74167146">
            <w:pPr>
              <w:jc w:val="center"/>
              <w:rPr>
                <w:rFonts w:ascii="仿宋" w:hAnsi="仿宋" w:eastAsia="仿宋" w:cs="宋体"/>
                <w:sz w:val="24"/>
                <w:szCs w:val="24"/>
              </w:rPr>
            </w:pPr>
            <w:r>
              <w:rPr>
                <w:rFonts w:hint="eastAsia" w:ascii="仿宋" w:hAnsi="仿宋" w:eastAsia="仿宋" w:cs="宋体"/>
                <w:sz w:val="24"/>
                <w:szCs w:val="24"/>
              </w:rPr>
              <w:t>性别</w:t>
            </w:r>
          </w:p>
        </w:tc>
        <w:tc>
          <w:tcPr>
            <w:tcW w:w="2255" w:type="dxa"/>
            <w:gridSpan w:val="2"/>
            <w:noWrap w:val="0"/>
            <w:vAlign w:val="top"/>
          </w:tcPr>
          <w:p w14:paraId="509B4F40">
            <w:pPr>
              <w:jc w:val="center"/>
              <w:rPr>
                <w:rFonts w:ascii="仿宋" w:hAnsi="仿宋" w:eastAsia="仿宋" w:cs="宋体"/>
                <w:sz w:val="24"/>
                <w:szCs w:val="24"/>
              </w:rPr>
            </w:pPr>
          </w:p>
        </w:tc>
        <w:tc>
          <w:tcPr>
            <w:tcW w:w="1687" w:type="dxa"/>
            <w:gridSpan w:val="2"/>
            <w:noWrap w:val="0"/>
            <w:vAlign w:val="top"/>
          </w:tcPr>
          <w:p w14:paraId="2636A56E">
            <w:pPr>
              <w:jc w:val="center"/>
              <w:rPr>
                <w:rFonts w:ascii="仿宋" w:hAnsi="仿宋" w:eastAsia="仿宋" w:cs="宋体"/>
                <w:sz w:val="24"/>
                <w:szCs w:val="24"/>
              </w:rPr>
            </w:pPr>
            <w:r>
              <w:rPr>
                <w:rFonts w:hint="eastAsia" w:ascii="仿宋" w:hAnsi="仿宋" w:eastAsia="仿宋" w:cs="宋体"/>
                <w:sz w:val="24"/>
                <w:szCs w:val="24"/>
              </w:rPr>
              <w:t>年龄</w:t>
            </w:r>
          </w:p>
        </w:tc>
        <w:tc>
          <w:tcPr>
            <w:tcW w:w="1020" w:type="dxa"/>
            <w:noWrap w:val="0"/>
            <w:vAlign w:val="top"/>
          </w:tcPr>
          <w:p w14:paraId="5BE46A87">
            <w:pPr>
              <w:jc w:val="center"/>
              <w:rPr>
                <w:rFonts w:ascii="仿宋" w:hAnsi="仿宋" w:eastAsia="仿宋" w:cs="宋体"/>
                <w:sz w:val="24"/>
                <w:szCs w:val="24"/>
              </w:rPr>
            </w:pPr>
          </w:p>
        </w:tc>
      </w:tr>
      <w:tr w14:paraId="14C42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noWrap w:val="0"/>
            <w:vAlign w:val="top"/>
          </w:tcPr>
          <w:p w14:paraId="420FD25A">
            <w:pPr>
              <w:jc w:val="center"/>
              <w:rPr>
                <w:rFonts w:ascii="仿宋" w:hAnsi="仿宋" w:eastAsia="仿宋" w:cs="宋体"/>
                <w:sz w:val="24"/>
                <w:szCs w:val="24"/>
              </w:rPr>
            </w:pPr>
            <w:r>
              <w:rPr>
                <w:rFonts w:hint="eastAsia" w:ascii="仿宋" w:hAnsi="仿宋" w:eastAsia="仿宋" w:cs="宋体"/>
                <w:sz w:val="24"/>
                <w:szCs w:val="24"/>
              </w:rPr>
              <w:t>职务</w:t>
            </w:r>
          </w:p>
        </w:tc>
        <w:tc>
          <w:tcPr>
            <w:tcW w:w="1778" w:type="dxa"/>
            <w:gridSpan w:val="2"/>
            <w:noWrap w:val="0"/>
            <w:vAlign w:val="top"/>
          </w:tcPr>
          <w:p w14:paraId="1F8751B2">
            <w:pPr>
              <w:jc w:val="center"/>
              <w:rPr>
                <w:rFonts w:ascii="仿宋" w:hAnsi="仿宋" w:eastAsia="仿宋" w:cs="宋体"/>
                <w:sz w:val="24"/>
                <w:szCs w:val="24"/>
              </w:rPr>
            </w:pPr>
          </w:p>
        </w:tc>
        <w:tc>
          <w:tcPr>
            <w:tcW w:w="915" w:type="dxa"/>
            <w:noWrap w:val="0"/>
            <w:vAlign w:val="top"/>
          </w:tcPr>
          <w:p w14:paraId="6B20F121">
            <w:pPr>
              <w:jc w:val="center"/>
              <w:rPr>
                <w:rFonts w:ascii="仿宋" w:hAnsi="仿宋" w:eastAsia="仿宋" w:cs="宋体"/>
                <w:sz w:val="24"/>
                <w:szCs w:val="24"/>
              </w:rPr>
            </w:pPr>
            <w:r>
              <w:rPr>
                <w:rFonts w:hint="eastAsia" w:ascii="仿宋" w:hAnsi="仿宋" w:eastAsia="仿宋" w:cs="宋体"/>
                <w:sz w:val="24"/>
                <w:szCs w:val="24"/>
              </w:rPr>
              <w:t>职称</w:t>
            </w:r>
          </w:p>
        </w:tc>
        <w:tc>
          <w:tcPr>
            <w:tcW w:w="2255" w:type="dxa"/>
            <w:gridSpan w:val="2"/>
            <w:noWrap w:val="0"/>
            <w:vAlign w:val="top"/>
          </w:tcPr>
          <w:p w14:paraId="61F3EE49">
            <w:pPr>
              <w:jc w:val="center"/>
              <w:rPr>
                <w:rFonts w:ascii="仿宋" w:hAnsi="仿宋" w:eastAsia="仿宋" w:cs="宋体"/>
                <w:sz w:val="24"/>
                <w:szCs w:val="24"/>
              </w:rPr>
            </w:pPr>
          </w:p>
        </w:tc>
        <w:tc>
          <w:tcPr>
            <w:tcW w:w="1687" w:type="dxa"/>
            <w:gridSpan w:val="2"/>
            <w:noWrap w:val="0"/>
            <w:vAlign w:val="top"/>
          </w:tcPr>
          <w:p w14:paraId="20A47225">
            <w:pPr>
              <w:jc w:val="center"/>
              <w:rPr>
                <w:rFonts w:ascii="仿宋" w:hAnsi="仿宋" w:eastAsia="仿宋" w:cs="宋体"/>
                <w:sz w:val="24"/>
                <w:szCs w:val="24"/>
              </w:rPr>
            </w:pPr>
            <w:r>
              <w:rPr>
                <w:rFonts w:hint="eastAsia" w:ascii="仿宋" w:hAnsi="仿宋" w:eastAsia="仿宋" w:cs="宋体"/>
                <w:sz w:val="24"/>
                <w:szCs w:val="24"/>
              </w:rPr>
              <w:t>学历</w:t>
            </w:r>
          </w:p>
        </w:tc>
        <w:tc>
          <w:tcPr>
            <w:tcW w:w="1020" w:type="dxa"/>
            <w:noWrap w:val="0"/>
            <w:vAlign w:val="top"/>
          </w:tcPr>
          <w:p w14:paraId="54A0877A">
            <w:pPr>
              <w:jc w:val="center"/>
              <w:rPr>
                <w:rFonts w:ascii="仿宋" w:hAnsi="仿宋" w:eastAsia="仿宋" w:cs="宋体"/>
                <w:sz w:val="24"/>
                <w:szCs w:val="24"/>
              </w:rPr>
            </w:pPr>
          </w:p>
        </w:tc>
      </w:tr>
      <w:tr w14:paraId="6B516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263" w:type="dxa"/>
            <w:gridSpan w:val="2"/>
            <w:noWrap w:val="0"/>
            <w:vAlign w:val="center"/>
          </w:tcPr>
          <w:p w14:paraId="278AD609">
            <w:pPr>
              <w:jc w:val="center"/>
              <w:rPr>
                <w:rFonts w:ascii="仿宋" w:hAnsi="仿宋" w:eastAsia="仿宋" w:cs="宋体"/>
                <w:sz w:val="24"/>
                <w:szCs w:val="24"/>
              </w:rPr>
            </w:pPr>
            <w:r>
              <w:rPr>
                <w:rFonts w:hint="eastAsia" w:ascii="仿宋" w:hAnsi="仿宋" w:eastAsia="仿宋" w:cs="宋体"/>
                <w:sz w:val="24"/>
                <w:szCs w:val="24"/>
              </w:rPr>
              <w:t>参加工作时间</w:t>
            </w:r>
          </w:p>
        </w:tc>
        <w:tc>
          <w:tcPr>
            <w:tcW w:w="1701" w:type="dxa"/>
            <w:gridSpan w:val="2"/>
            <w:noWrap w:val="0"/>
            <w:vAlign w:val="center"/>
          </w:tcPr>
          <w:p w14:paraId="285FAB71">
            <w:pPr>
              <w:jc w:val="center"/>
              <w:rPr>
                <w:rFonts w:ascii="仿宋" w:hAnsi="仿宋" w:eastAsia="仿宋" w:cs="宋体"/>
                <w:sz w:val="24"/>
                <w:szCs w:val="24"/>
              </w:rPr>
            </w:pPr>
          </w:p>
        </w:tc>
        <w:tc>
          <w:tcPr>
            <w:tcW w:w="3942" w:type="dxa"/>
            <w:gridSpan w:val="4"/>
            <w:noWrap w:val="0"/>
            <w:vAlign w:val="center"/>
          </w:tcPr>
          <w:p w14:paraId="01FF3D29">
            <w:pPr>
              <w:jc w:val="center"/>
              <w:rPr>
                <w:rFonts w:ascii="仿宋" w:hAnsi="仿宋" w:eastAsia="仿宋" w:cs="宋体"/>
                <w:sz w:val="24"/>
                <w:szCs w:val="24"/>
              </w:rPr>
            </w:pPr>
            <w:r>
              <w:rPr>
                <w:rFonts w:hint="eastAsia" w:ascii="仿宋" w:hAnsi="仿宋" w:eastAsia="仿宋" w:cs="宋体"/>
                <w:sz w:val="24"/>
                <w:szCs w:val="24"/>
              </w:rPr>
              <w:t>执业年限</w:t>
            </w:r>
          </w:p>
        </w:tc>
        <w:tc>
          <w:tcPr>
            <w:tcW w:w="1020" w:type="dxa"/>
            <w:noWrap w:val="0"/>
            <w:vAlign w:val="top"/>
          </w:tcPr>
          <w:p w14:paraId="64E2A993">
            <w:pPr>
              <w:jc w:val="center"/>
              <w:rPr>
                <w:rFonts w:ascii="仿宋" w:hAnsi="仿宋" w:eastAsia="仿宋" w:cs="宋体"/>
                <w:sz w:val="24"/>
                <w:szCs w:val="24"/>
              </w:rPr>
            </w:pPr>
          </w:p>
        </w:tc>
      </w:tr>
      <w:tr w14:paraId="59655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gridSpan w:val="2"/>
            <w:noWrap w:val="0"/>
            <w:vAlign w:val="top"/>
          </w:tcPr>
          <w:p w14:paraId="041610ED">
            <w:pPr>
              <w:jc w:val="center"/>
              <w:rPr>
                <w:rFonts w:ascii="仿宋" w:hAnsi="仿宋" w:eastAsia="仿宋" w:cs="宋体"/>
                <w:sz w:val="24"/>
                <w:szCs w:val="24"/>
              </w:rPr>
            </w:pPr>
            <w:r>
              <w:rPr>
                <w:rFonts w:hint="eastAsia" w:ascii="仿宋" w:hAnsi="仿宋" w:eastAsia="仿宋" w:cs="宋体"/>
                <w:sz w:val="24"/>
                <w:szCs w:val="24"/>
              </w:rPr>
              <w:t>具有认证资格及注册号</w:t>
            </w:r>
          </w:p>
        </w:tc>
        <w:tc>
          <w:tcPr>
            <w:tcW w:w="6663" w:type="dxa"/>
            <w:gridSpan w:val="7"/>
            <w:noWrap w:val="0"/>
            <w:vAlign w:val="top"/>
          </w:tcPr>
          <w:p w14:paraId="235579E0">
            <w:pPr>
              <w:jc w:val="center"/>
              <w:rPr>
                <w:rFonts w:ascii="仿宋" w:hAnsi="仿宋" w:eastAsia="仿宋" w:cs="宋体"/>
                <w:sz w:val="24"/>
                <w:szCs w:val="24"/>
              </w:rPr>
            </w:pPr>
          </w:p>
        </w:tc>
      </w:tr>
      <w:tr w14:paraId="2805B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6" w:type="dxa"/>
            <w:gridSpan w:val="9"/>
            <w:noWrap w:val="0"/>
            <w:vAlign w:val="top"/>
          </w:tcPr>
          <w:p w14:paraId="6F8E72D1">
            <w:pPr>
              <w:jc w:val="center"/>
              <w:rPr>
                <w:rFonts w:ascii="仿宋" w:hAnsi="仿宋" w:eastAsia="仿宋" w:cs="宋体"/>
                <w:b/>
                <w:bCs/>
                <w:sz w:val="24"/>
                <w:szCs w:val="24"/>
              </w:rPr>
            </w:pPr>
            <w:r>
              <w:rPr>
                <w:rFonts w:hint="eastAsia" w:ascii="仿宋" w:hAnsi="仿宋" w:eastAsia="仿宋" w:cs="宋体"/>
                <w:b/>
                <w:bCs/>
                <w:sz w:val="24"/>
                <w:szCs w:val="24"/>
              </w:rPr>
              <w:t>近三年（2022年1月至今）已完成类似项目情况</w:t>
            </w:r>
          </w:p>
        </w:tc>
      </w:tr>
      <w:tr w14:paraId="7CF5D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271" w:type="dxa"/>
            <w:noWrap w:val="0"/>
            <w:vAlign w:val="center"/>
          </w:tcPr>
          <w:p w14:paraId="4E1140E9">
            <w:pPr>
              <w:jc w:val="center"/>
              <w:rPr>
                <w:rFonts w:ascii="仿宋" w:hAnsi="仿宋" w:eastAsia="仿宋" w:cs="宋体"/>
                <w:sz w:val="24"/>
                <w:szCs w:val="24"/>
              </w:rPr>
            </w:pPr>
            <w:r>
              <w:rPr>
                <w:rFonts w:hint="eastAsia" w:ascii="仿宋" w:hAnsi="仿宋" w:eastAsia="仿宋" w:cs="宋体"/>
                <w:sz w:val="24"/>
                <w:szCs w:val="24"/>
              </w:rPr>
              <w:t>客户名称</w:t>
            </w:r>
          </w:p>
        </w:tc>
        <w:tc>
          <w:tcPr>
            <w:tcW w:w="2693" w:type="dxa"/>
            <w:gridSpan w:val="3"/>
            <w:noWrap w:val="0"/>
            <w:vAlign w:val="center"/>
          </w:tcPr>
          <w:p w14:paraId="062AADF3">
            <w:pPr>
              <w:jc w:val="center"/>
              <w:rPr>
                <w:rFonts w:ascii="仿宋" w:hAnsi="仿宋" w:eastAsia="仿宋" w:cs="宋体"/>
                <w:sz w:val="24"/>
                <w:szCs w:val="24"/>
              </w:rPr>
            </w:pPr>
            <w:r>
              <w:rPr>
                <w:rFonts w:hint="eastAsia" w:ascii="仿宋" w:hAnsi="仿宋" w:eastAsia="仿宋" w:cs="宋体"/>
                <w:sz w:val="24"/>
                <w:szCs w:val="24"/>
              </w:rPr>
              <w:t>合同金额</w:t>
            </w:r>
          </w:p>
        </w:tc>
        <w:tc>
          <w:tcPr>
            <w:tcW w:w="977" w:type="dxa"/>
            <w:noWrap w:val="0"/>
            <w:vAlign w:val="center"/>
          </w:tcPr>
          <w:p w14:paraId="4C8A70D2">
            <w:pPr>
              <w:jc w:val="center"/>
              <w:rPr>
                <w:rFonts w:ascii="仿宋" w:hAnsi="仿宋" w:eastAsia="仿宋" w:cs="宋体"/>
                <w:sz w:val="24"/>
                <w:szCs w:val="24"/>
              </w:rPr>
            </w:pPr>
            <w:r>
              <w:rPr>
                <w:rFonts w:hint="eastAsia" w:ascii="仿宋" w:hAnsi="仿宋" w:eastAsia="仿宋" w:cs="宋体"/>
                <w:sz w:val="24"/>
                <w:szCs w:val="24"/>
              </w:rPr>
              <w:t>完成日期</w:t>
            </w:r>
          </w:p>
        </w:tc>
        <w:tc>
          <w:tcPr>
            <w:tcW w:w="1278" w:type="dxa"/>
            <w:noWrap w:val="0"/>
            <w:vAlign w:val="center"/>
          </w:tcPr>
          <w:p w14:paraId="31A3F0F0">
            <w:pPr>
              <w:jc w:val="center"/>
              <w:rPr>
                <w:rFonts w:ascii="仿宋" w:hAnsi="仿宋" w:eastAsia="仿宋" w:cs="宋体"/>
                <w:sz w:val="24"/>
                <w:szCs w:val="24"/>
              </w:rPr>
            </w:pPr>
            <w:r>
              <w:rPr>
                <w:rFonts w:hint="eastAsia" w:ascii="仿宋" w:hAnsi="仿宋" w:eastAsia="仿宋" w:cs="宋体"/>
                <w:sz w:val="24"/>
                <w:szCs w:val="24"/>
              </w:rPr>
              <w:t>被审单位是否为上市公司</w:t>
            </w:r>
          </w:p>
        </w:tc>
        <w:tc>
          <w:tcPr>
            <w:tcW w:w="787" w:type="dxa"/>
            <w:noWrap w:val="0"/>
            <w:vAlign w:val="center"/>
          </w:tcPr>
          <w:p w14:paraId="25C1B0B0">
            <w:pPr>
              <w:jc w:val="center"/>
              <w:rPr>
                <w:rFonts w:ascii="仿宋" w:hAnsi="仿宋" w:eastAsia="仿宋" w:cs="宋体"/>
                <w:sz w:val="24"/>
                <w:szCs w:val="24"/>
              </w:rPr>
            </w:pPr>
            <w:r>
              <w:rPr>
                <w:rFonts w:hint="eastAsia" w:ascii="仿宋" w:hAnsi="仿宋" w:eastAsia="仿宋" w:cs="宋体"/>
                <w:sz w:val="24"/>
                <w:szCs w:val="24"/>
              </w:rPr>
              <w:t>项目类型</w:t>
            </w:r>
          </w:p>
        </w:tc>
        <w:tc>
          <w:tcPr>
            <w:tcW w:w="900" w:type="dxa"/>
            <w:noWrap w:val="0"/>
            <w:vAlign w:val="center"/>
          </w:tcPr>
          <w:p w14:paraId="07E216EF">
            <w:pPr>
              <w:jc w:val="center"/>
              <w:rPr>
                <w:rFonts w:ascii="仿宋" w:hAnsi="仿宋" w:eastAsia="仿宋" w:cs="宋体"/>
                <w:sz w:val="24"/>
                <w:szCs w:val="24"/>
              </w:rPr>
            </w:pPr>
            <w:r>
              <w:rPr>
                <w:rFonts w:hint="eastAsia" w:ascii="仿宋" w:hAnsi="仿宋" w:eastAsia="仿宋" w:cs="宋体"/>
                <w:sz w:val="24"/>
                <w:szCs w:val="24"/>
              </w:rPr>
              <w:t>报告类型</w:t>
            </w:r>
          </w:p>
        </w:tc>
        <w:tc>
          <w:tcPr>
            <w:tcW w:w="1020" w:type="dxa"/>
            <w:noWrap w:val="0"/>
            <w:vAlign w:val="center"/>
          </w:tcPr>
          <w:p w14:paraId="787E6599">
            <w:pPr>
              <w:jc w:val="center"/>
              <w:rPr>
                <w:rFonts w:ascii="仿宋" w:hAnsi="仿宋" w:eastAsia="仿宋" w:cs="宋体"/>
                <w:sz w:val="24"/>
                <w:szCs w:val="24"/>
              </w:rPr>
            </w:pPr>
            <w:r>
              <w:rPr>
                <w:rFonts w:hint="eastAsia" w:ascii="仿宋" w:hAnsi="仿宋" w:eastAsia="仿宋" w:cs="宋体"/>
                <w:sz w:val="24"/>
                <w:szCs w:val="24"/>
              </w:rPr>
              <w:t>报告签字人</w:t>
            </w:r>
          </w:p>
        </w:tc>
      </w:tr>
      <w:tr w14:paraId="2C7C4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noWrap w:val="0"/>
            <w:vAlign w:val="top"/>
          </w:tcPr>
          <w:p w14:paraId="2A6BFC38">
            <w:pPr>
              <w:jc w:val="center"/>
              <w:rPr>
                <w:rFonts w:ascii="Times New Roman" w:hAnsi="Times New Roman"/>
                <w:sz w:val="24"/>
                <w:szCs w:val="24"/>
              </w:rPr>
            </w:pPr>
          </w:p>
        </w:tc>
        <w:tc>
          <w:tcPr>
            <w:tcW w:w="2693" w:type="dxa"/>
            <w:gridSpan w:val="3"/>
            <w:noWrap w:val="0"/>
            <w:vAlign w:val="top"/>
          </w:tcPr>
          <w:p w14:paraId="27C86E0C">
            <w:pPr>
              <w:jc w:val="center"/>
              <w:rPr>
                <w:rFonts w:ascii="Times New Roman" w:hAnsi="Times New Roman"/>
                <w:sz w:val="24"/>
                <w:szCs w:val="24"/>
              </w:rPr>
            </w:pPr>
          </w:p>
        </w:tc>
        <w:tc>
          <w:tcPr>
            <w:tcW w:w="977" w:type="dxa"/>
            <w:noWrap w:val="0"/>
            <w:vAlign w:val="top"/>
          </w:tcPr>
          <w:p w14:paraId="150F3BB3">
            <w:pPr>
              <w:jc w:val="center"/>
              <w:rPr>
                <w:rFonts w:ascii="Times New Roman" w:hAnsi="Times New Roman"/>
                <w:sz w:val="24"/>
                <w:szCs w:val="24"/>
              </w:rPr>
            </w:pPr>
          </w:p>
        </w:tc>
        <w:tc>
          <w:tcPr>
            <w:tcW w:w="1278" w:type="dxa"/>
            <w:noWrap w:val="0"/>
            <w:vAlign w:val="top"/>
          </w:tcPr>
          <w:p w14:paraId="08BD9223">
            <w:pPr>
              <w:jc w:val="center"/>
              <w:rPr>
                <w:rFonts w:ascii="Times New Roman" w:hAnsi="Times New Roman"/>
                <w:sz w:val="24"/>
                <w:szCs w:val="24"/>
              </w:rPr>
            </w:pPr>
          </w:p>
        </w:tc>
        <w:tc>
          <w:tcPr>
            <w:tcW w:w="787" w:type="dxa"/>
            <w:noWrap w:val="0"/>
            <w:vAlign w:val="top"/>
          </w:tcPr>
          <w:p w14:paraId="2F563098">
            <w:pPr>
              <w:jc w:val="center"/>
              <w:rPr>
                <w:rFonts w:ascii="Times New Roman" w:hAnsi="Times New Roman"/>
                <w:sz w:val="24"/>
                <w:szCs w:val="24"/>
              </w:rPr>
            </w:pPr>
          </w:p>
        </w:tc>
        <w:tc>
          <w:tcPr>
            <w:tcW w:w="900" w:type="dxa"/>
            <w:noWrap w:val="0"/>
            <w:vAlign w:val="top"/>
          </w:tcPr>
          <w:p w14:paraId="118298A4">
            <w:pPr>
              <w:jc w:val="center"/>
              <w:rPr>
                <w:rFonts w:ascii="Times New Roman" w:hAnsi="Times New Roman"/>
                <w:sz w:val="24"/>
                <w:szCs w:val="24"/>
              </w:rPr>
            </w:pPr>
          </w:p>
        </w:tc>
        <w:tc>
          <w:tcPr>
            <w:tcW w:w="1020" w:type="dxa"/>
            <w:noWrap w:val="0"/>
            <w:vAlign w:val="top"/>
          </w:tcPr>
          <w:p w14:paraId="52BCCFE7">
            <w:pPr>
              <w:jc w:val="center"/>
              <w:rPr>
                <w:rFonts w:ascii="Times New Roman" w:hAnsi="Times New Roman"/>
                <w:sz w:val="24"/>
                <w:szCs w:val="24"/>
              </w:rPr>
            </w:pPr>
          </w:p>
        </w:tc>
      </w:tr>
      <w:tr w14:paraId="08B5E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noWrap w:val="0"/>
            <w:vAlign w:val="top"/>
          </w:tcPr>
          <w:p w14:paraId="42121A7D">
            <w:pPr>
              <w:jc w:val="center"/>
              <w:rPr>
                <w:rFonts w:ascii="Times New Roman" w:hAnsi="Times New Roman"/>
                <w:sz w:val="24"/>
                <w:szCs w:val="24"/>
              </w:rPr>
            </w:pPr>
            <w:r>
              <w:rPr>
                <w:rFonts w:ascii="仿宋" w:hAnsi="仿宋" w:eastAsia="仿宋" w:cs="宋体"/>
                <w:sz w:val="24"/>
                <w:szCs w:val="24"/>
              </w:rPr>
              <w:t>…</w:t>
            </w:r>
          </w:p>
        </w:tc>
        <w:tc>
          <w:tcPr>
            <w:tcW w:w="2693" w:type="dxa"/>
            <w:gridSpan w:val="3"/>
            <w:noWrap w:val="0"/>
            <w:vAlign w:val="top"/>
          </w:tcPr>
          <w:p w14:paraId="45C2A050">
            <w:pPr>
              <w:jc w:val="center"/>
              <w:rPr>
                <w:rFonts w:ascii="Times New Roman" w:hAnsi="Times New Roman"/>
                <w:sz w:val="24"/>
                <w:szCs w:val="24"/>
              </w:rPr>
            </w:pPr>
          </w:p>
        </w:tc>
        <w:tc>
          <w:tcPr>
            <w:tcW w:w="977" w:type="dxa"/>
            <w:noWrap w:val="0"/>
            <w:vAlign w:val="top"/>
          </w:tcPr>
          <w:p w14:paraId="448FA5B3">
            <w:pPr>
              <w:jc w:val="center"/>
              <w:rPr>
                <w:rFonts w:ascii="Times New Roman" w:hAnsi="Times New Roman"/>
                <w:sz w:val="24"/>
                <w:szCs w:val="24"/>
              </w:rPr>
            </w:pPr>
          </w:p>
        </w:tc>
        <w:tc>
          <w:tcPr>
            <w:tcW w:w="1278" w:type="dxa"/>
            <w:noWrap w:val="0"/>
            <w:vAlign w:val="top"/>
          </w:tcPr>
          <w:p w14:paraId="2BE2504E">
            <w:pPr>
              <w:jc w:val="center"/>
              <w:rPr>
                <w:rFonts w:ascii="Times New Roman" w:hAnsi="Times New Roman"/>
                <w:sz w:val="24"/>
                <w:szCs w:val="24"/>
              </w:rPr>
            </w:pPr>
          </w:p>
        </w:tc>
        <w:tc>
          <w:tcPr>
            <w:tcW w:w="787" w:type="dxa"/>
            <w:noWrap w:val="0"/>
            <w:vAlign w:val="top"/>
          </w:tcPr>
          <w:p w14:paraId="4C3381E4">
            <w:pPr>
              <w:jc w:val="center"/>
              <w:rPr>
                <w:rFonts w:ascii="Times New Roman" w:hAnsi="Times New Roman"/>
                <w:sz w:val="24"/>
                <w:szCs w:val="24"/>
              </w:rPr>
            </w:pPr>
          </w:p>
        </w:tc>
        <w:tc>
          <w:tcPr>
            <w:tcW w:w="900" w:type="dxa"/>
            <w:noWrap w:val="0"/>
            <w:vAlign w:val="top"/>
          </w:tcPr>
          <w:p w14:paraId="6B159257">
            <w:pPr>
              <w:jc w:val="center"/>
              <w:rPr>
                <w:rFonts w:ascii="Times New Roman" w:hAnsi="Times New Roman"/>
                <w:sz w:val="24"/>
                <w:szCs w:val="24"/>
              </w:rPr>
            </w:pPr>
          </w:p>
        </w:tc>
        <w:tc>
          <w:tcPr>
            <w:tcW w:w="1020" w:type="dxa"/>
            <w:noWrap w:val="0"/>
            <w:vAlign w:val="top"/>
          </w:tcPr>
          <w:p w14:paraId="4B65C642">
            <w:pPr>
              <w:jc w:val="center"/>
              <w:rPr>
                <w:rFonts w:ascii="Times New Roman" w:hAnsi="Times New Roman"/>
                <w:sz w:val="24"/>
                <w:szCs w:val="24"/>
              </w:rPr>
            </w:pPr>
          </w:p>
        </w:tc>
      </w:tr>
    </w:tbl>
    <w:p w14:paraId="16C4BE09">
      <w:pPr>
        <w:jc w:val="left"/>
        <w:rPr>
          <w:rFonts w:ascii="仿宋" w:hAnsi="仿宋" w:eastAsia="仿宋"/>
          <w:sz w:val="30"/>
          <w:szCs w:val="30"/>
        </w:rPr>
      </w:pPr>
    </w:p>
    <w:p w14:paraId="359E9C53">
      <w:pPr>
        <w:jc w:val="left"/>
        <w:rPr>
          <w:rFonts w:ascii="仿宋" w:hAnsi="仿宋" w:eastAsia="仿宋"/>
          <w:sz w:val="30"/>
          <w:szCs w:val="30"/>
        </w:rPr>
      </w:pPr>
      <w:r>
        <w:rPr>
          <w:rFonts w:hint="eastAsia" w:ascii="仿宋" w:hAnsi="仿宋" w:eastAsia="仿宋"/>
          <w:sz w:val="30"/>
          <w:szCs w:val="30"/>
        </w:rPr>
        <w:t>附2：项目团队人员情况表</w:t>
      </w:r>
    </w:p>
    <w:tbl>
      <w:tblPr>
        <w:tblStyle w:val="3"/>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1144"/>
        <w:gridCol w:w="839"/>
        <w:gridCol w:w="868"/>
        <w:gridCol w:w="2385"/>
        <w:gridCol w:w="850"/>
        <w:gridCol w:w="990"/>
        <w:gridCol w:w="1274"/>
      </w:tblGrid>
      <w:tr w14:paraId="2ACA5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trPr>
        <w:tc>
          <w:tcPr>
            <w:tcW w:w="576" w:type="dxa"/>
            <w:noWrap w:val="0"/>
            <w:vAlign w:val="center"/>
          </w:tcPr>
          <w:p w14:paraId="0CE75268">
            <w:pPr>
              <w:jc w:val="center"/>
              <w:rPr>
                <w:rFonts w:ascii="仿宋" w:hAnsi="仿宋" w:eastAsia="仿宋" w:cs="宋体"/>
                <w:sz w:val="24"/>
                <w:szCs w:val="24"/>
              </w:rPr>
            </w:pPr>
            <w:r>
              <w:rPr>
                <w:rFonts w:hint="eastAsia" w:ascii="仿宋" w:hAnsi="仿宋" w:eastAsia="仿宋" w:cs="宋体"/>
                <w:sz w:val="24"/>
                <w:szCs w:val="24"/>
              </w:rPr>
              <w:t>序号</w:t>
            </w:r>
          </w:p>
        </w:tc>
        <w:tc>
          <w:tcPr>
            <w:tcW w:w="1144" w:type="dxa"/>
            <w:noWrap w:val="0"/>
            <w:vAlign w:val="center"/>
          </w:tcPr>
          <w:p w14:paraId="66DB0A1B">
            <w:pPr>
              <w:jc w:val="center"/>
              <w:rPr>
                <w:rFonts w:ascii="仿宋" w:hAnsi="仿宋" w:eastAsia="仿宋" w:cs="宋体"/>
                <w:sz w:val="24"/>
                <w:szCs w:val="24"/>
              </w:rPr>
            </w:pPr>
            <w:r>
              <w:rPr>
                <w:rFonts w:hint="eastAsia" w:ascii="仿宋" w:hAnsi="仿宋" w:eastAsia="仿宋" w:cs="宋体"/>
                <w:sz w:val="24"/>
                <w:szCs w:val="24"/>
              </w:rPr>
              <w:t>姓名</w:t>
            </w:r>
          </w:p>
        </w:tc>
        <w:tc>
          <w:tcPr>
            <w:tcW w:w="839" w:type="dxa"/>
            <w:noWrap w:val="0"/>
            <w:vAlign w:val="center"/>
          </w:tcPr>
          <w:p w14:paraId="018FE45C">
            <w:pPr>
              <w:jc w:val="center"/>
              <w:rPr>
                <w:rFonts w:ascii="仿宋" w:hAnsi="仿宋" w:eastAsia="仿宋" w:cs="宋体"/>
                <w:sz w:val="24"/>
                <w:szCs w:val="24"/>
              </w:rPr>
            </w:pPr>
            <w:r>
              <w:rPr>
                <w:rFonts w:hint="eastAsia" w:ascii="仿宋" w:hAnsi="仿宋" w:eastAsia="仿宋" w:cs="宋体"/>
                <w:sz w:val="24"/>
                <w:szCs w:val="24"/>
              </w:rPr>
              <w:t>年龄</w:t>
            </w:r>
          </w:p>
        </w:tc>
        <w:tc>
          <w:tcPr>
            <w:tcW w:w="868" w:type="dxa"/>
            <w:noWrap w:val="0"/>
            <w:vAlign w:val="center"/>
          </w:tcPr>
          <w:p w14:paraId="297166A8">
            <w:pPr>
              <w:jc w:val="center"/>
              <w:rPr>
                <w:rFonts w:ascii="仿宋" w:hAnsi="仿宋" w:eastAsia="仿宋" w:cs="宋体"/>
                <w:sz w:val="24"/>
                <w:szCs w:val="24"/>
              </w:rPr>
            </w:pPr>
            <w:r>
              <w:rPr>
                <w:rFonts w:hint="eastAsia" w:ascii="仿宋" w:hAnsi="仿宋" w:eastAsia="仿宋" w:cs="宋体"/>
                <w:sz w:val="24"/>
                <w:szCs w:val="24"/>
              </w:rPr>
              <w:t>学历</w:t>
            </w:r>
          </w:p>
        </w:tc>
        <w:tc>
          <w:tcPr>
            <w:tcW w:w="2385" w:type="dxa"/>
            <w:noWrap w:val="0"/>
            <w:vAlign w:val="center"/>
          </w:tcPr>
          <w:p w14:paraId="5A3EB8DD">
            <w:pPr>
              <w:jc w:val="center"/>
              <w:rPr>
                <w:rFonts w:ascii="仿宋" w:hAnsi="仿宋" w:eastAsia="仿宋" w:cs="宋体"/>
                <w:sz w:val="24"/>
                <w:szCs w:val="24"/>
              </w:rPr>
            </w:pPr>
            <w:r>
              <w:rPr>
                <w:rFonts w:hint="eastAsia" w:ascii="仿宋" w:hAnsi="仿宋" w:eastAsia="仿宋" w:cs="宋体"/>
                <w:sz w:val="24"/>
                <w:szCs w:val="24"/>
              </w:rPr>
              <w:t>专业资格</w:t>
            </w:r>
            <w:r>
              <w:rPr>
                <w:rFonts w:ascii="仿宋" w:hAnsi="仿宋" w:eastAsia="仿宋" w:cs="宋体"/>
                <w:sz w:val="24"/>
                <w:szCs w:val="24"/>
              </w:rPr>
              <w:br w:type="textWrapping"/>
            </w:r>
            <w:r>
              <w:rPr>
                <w:rFonts w:hint="eastAsia" w:ascii="仿宋" w:hAnsi="仿宋" w:eastAsia="仿宋" w:cs="宋体"/>
                <w:szCs w:val="21"/>
              </w:rPr>
              <w:t>（</w:t>
            </w:r>
            <w:r>
              <w:rPr>
                <w:rFonts w:ascii="仿宋" w:hAnsi="仿宋" w:eastAsia="仿宋" w:cs="宋体"/>
                <w:szCs w:val="21"/>
              </w:rPr>
              <w:t>CPA</w:t>
            </w:r>
            <w:r>
              <w:rPr>
                <w:rFonts w:hint="eastAsia" w:ascii="仿宋" w:hAnsi="仿宋" w:eastAsia="仿宋" w:cs="宋体"/>
                <w:szCs w:val="21"/>
              </w:rPr>
              <w:t>、税务师等）</w:t>
            </w:r>
          </w:p>
        </w:tc>
        <w:tc>
          <w:tcPr>
            <w:tcW w:w="850" w:type="dxa"/>
            <w:noWrap w:val="0"/>
            <w:vAlign w:val="center"/>
          </w:tcPr>
          <w:p w14:paraId="299C906C">
            <w:pPr>
              <w:spacing w:line="240" w:lineRule="atLeast"/>
              <w:jc w:val="center"/>
              <w:rPr>
                <w:rFonts w:ascii="仿宋" w:hAnsi="仿宋" w:eastAsia="仿宋" w:cs="宋体"/>
                <w:sz w:val="24"/>
                <w:szCs w:val="24"/>
              </w:rPr>
            </w:pPr>
            <w:r>
              <w:rPr>
                <w:rFonts w:hint="eastAsia" w:ascii="仿宋" w:hAnsi="仿宋" w:eastAsia="仿宋" w:cs="宋体"/>
                <w:sz w:val="24"/>
                <w:szCs w:val="24"/>
              </w:rPr>
              <w:t>执业年限</w:t>
            </w:r>
          </w:p>
        </w:tc>
        <w:tc>
          <w:tcPr>
            <w:tcW w:w="990" w:type="dxa"/>
            <w:noWrap w:val="0"/>
            <w:vAlign w:val="center"/>
          </w:tcPr>
          <w:p w14:paraId="339E5180">
            <w:pPr>
              <w:jc w:val="center"/>
              <w:rPr>
                <w:rFonts w:ascii="仿宋" w:hAnsi="仿宋" w:eastAsia="仿宋" w:cs="宋体"/>
                <w:sz w:val="24"/>
                <w:szCs w:val="24"/>
              </w:rPr>
            </w:pPr>
            <w:r>
              <w:rPr>
                <w:rFonts w:hint="eastAsia" w:ascii="仿宋" w:hAnsi="仿宋" w:eastAsia="仿宋" w:cs="宋体"/>
                <w:sz w:val="24"/>
                <w:szCs w:val="24"/>
              </w:rPr>
              <w:t>经验</w:t>
            </w:r>
          </w:p>
          <w:p w14:paraId="10759974">
            <w:pPr>
              <w:jc w:val="center"/>
              <w:rPr>
                <w:rFonts w:ascii="仿宋" w:hAnsi="仿宋" w:eastAsia="仿宋" w:cs="宋体"/>
                <w:sz w:val="24"/>
                <w:szCs w:val="24"/>
              </w:rPr>
            </w:pPr>
            <w:r>
              <w:rPr>
                <w:rFonts w:hint="eastAsia" w:ascii="仿宋" w:hAnsi="仿宋" w:eastAsia="仿宋" w:cs="宋体"/>
                <w:sz w:val="24"/>
                <w:szCs w:val="24"/>
              </w:rPr>
              <w:t>年限</w:t>
            </w:r>
          </w:p>
        </w:tc>
        <w:tc>
          <w:tcPr>
            <w:tcW w:w="1274" w:type="dxa"/>
            <w:noWrap w:val="0"/>
            <w:vAlign w:val="center"/>
          </w:tcPr>
          <w:p w14:paraId="402A711F">
            <w:pPr>
              <w:jc w:val="center"/>
              <w:rPr>
                <w:rFonts w:ascii="仿宋" w:hAnsi="仿宋" w:eastAsia="仿宋" w:cs="宋体"/>
                <w:sz w:val="24"/>
                <w:szCs w:val="24"/>
              </w:rPr>
            </w:pPr>
            <w:r>
              <w:rPr>
                <w:rFonts w:hint="eastAsia" w:ascii="仿宋" w:hAnsi="仿宋" w:eastAsia="仿宋" w:cs="宋体"/>
                <w:sz w:val="24"/>
                <w:szCs w:val="24"/>
              </w:rPr>
              <w:t>项目组担任职务</w:t>
            </w:r>
          </w:p>
        </w:tc>
      </w:tr>
      <w:tr w14:paraId="30C3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6" w:type="dxa"/>
            <w:noWrap w:val="0"/>
            <w:vAlign w:val="center"/>
          </w:tcPr>
          <w:p w14:paraId="7E1229A9">
            <w:pPr>
              <w:jc w:val="center"/>
              <w:rPr>
                <w:rFonts w:ascii="仿宋" w:hAnsi="仿宋" w:eastAsia="仿宋" w:cs="宋体"/>
                <w:sz w:val="24"/>
                <w:szCs w:val="24"/>
              </w:rPr>
            </w:pPr>
            <w:r>
              <w:rPr>
                <w:rFonts w:hint="eastAsia" w:ascii="仿宋" w:hAnsi="仿宋" w:eastAsia="仿宋" w:cs="宋体"/>
                <w:sz w:val="24"/>
                <w:szCs w:val="24"/>
              </w:rPr>
              <w:t>1</w:t>
            </w:r>
          </w:p>
        </w:tc>
        <w:tc>
          <w:tcPr>
            <w:tcW w:w="1144" w:type="dxa"/>
            <w:noWrap w:val="0"/>
            <w:vAlign w:val="center"/>
          </w:tcPr>
          <w:p w14:paraId="7AB6E958">
            <w:pPr>
              <w:jc w:val="center"/>
              <w:rPr>
                <w:rFonts w:ascii="仿宋_GB2312" w:hAnsi="宋体" w:eastAsia="仿宋_GB2312" w:cs="宋体"/>
                <w:sz w:val="24"/>
                <w:szCs w:val="24"/>
              </w:rPr>
            </w:pPr>
          </w:p>
        </w:tc>
        <w:tc>
          <w:tcPr>
            <w:tcW w:w="839" w:type="dxa"/>
            <w:noWrap w:val="0"/>
            <w:vAlign w:val="center"/>
          </w:tcPr>
          <w:p w14:paraId="3A165330">
            <w:pPr>
              <w:jc w:val="center"/>
              <w:rPr>
                <w:rFonts w:ascii="仿宋_GB2312" w:hAnsi="宋体" w:eastAsia="仿宋_GB2312" w:cs="宋体"/>
                <w:sz w:val="24"/>
                <w:szCs w:val="24"/>
              </w:rPr>
            </w:pPr>
          </w:p>
        </w:tc>
        <w:tc>
          <w:tcPr>
            <w:tcW w:w="868" w:type="dxa"/>
            <w:noWrap w:val="0"/>
            <w:vAlign w:val="center"/>
          </w:tcPr>
          <w:p w14:paraId="03C56A63">
            <w:pPr>
              <w:jc w:val="center"/>
              <w:rPr>
                <w:rFonts w:ascii="仿宋_GB2312" w:hAnsi="宋体" w:eastAsia="仿宋_GB2312" w:cs="宋体"/>
                <w:sz w:val="24"/>
                <w:szCs w:val="24"/>
              </w:rPr>
            </w:pPr>
          </w:p>
        </w:tc>
        <w:tc>
          <w:tcPr>
            <w:tcW w:w="2385" w:type="dxa"/>
            <w:noWrap w:val="0"/>
            <w:vAlign w:val="center"/>
          </w:tcPr>
          <w:p w14:paraId="0F389103">
            <w:pPr>
              <w:jc w:val="center"/>
              <w:rPr>
                <w:rFonts w:ascii="仿宋_GB2312" w:hAnsi="宋体" w:eastAsia="仿宋_GB2312" w:cs="宋体"/>
                <w:sz w:val="24"/>
                <w:szCs w:val="24"/>
              </w:rPr>
            </w:pPr>
          </w:p>
        </w:tc>
        <w:tc>
          <w:tcPr>
            <w:tcW w:w="850" w:type="dxa"/>
            <w:noWrap w:val="0"/>
            <w:vAlign w:val="center"/>
          </w:tcPr>
          <w:p w14:paraId="7F8D276C">
            <w:pPr>
              <w:jc w:val="center"/>
              <w:rPr>
                <w:rFonts w:ascii="仿宋_GB2312" w:hAnsi="宋体" w:eastAsia="仿宋_GB2312" w:cs="宋体"/>
                <w:sz w:val="24"/>
                <w:szCs w:val="24"/>
              </w:rPr>
            </w:pPr>
          </w:p>
        </w:tc>
        <w:tc>
          <w:tcPr>
            <w:tcW w:w="990" w:type="dxa"/>
            <w:noWrap w:val="0"/>
            <w:vAlign w:val="center"/>
          </w:tcPr>
          <w:p w14:paraId="7606E758">
            <w:pPr>
              <w:jc w:val="center"/>
              <w:rPr>
                <w:rFonts w:ascii="仿宋_GB2312" w:hAnsi="宋体" w:eastAsia="仿宋_GB2312" w:cs="宋体"/>
                <w:sz w:val="24"/>
                <w:szCs w:val="24"/>
              </w:rPr>
            </w:pPr>
          </w:p>
        </w:tc>
        <w:tc>
          <w:tcPr>
            <w:tcW w:w="1274" w:type="dxa"/>
            <w:noWrap w:val="0"/>
            <w:vAlign w:val="center"/>
          </w:tcPr>
          <w:p w14:paraId="4687B796">
            <w:pPr>
              <w:jc w:val="center"/>
              <w:rPr>
                <w:rFonts w:ascii="仿宋_GB2312" w:hAnsi="宋体" w:eastAsia="仿宋_GB2312" w:cs="宋体"/>
                <w:sz w:val="24"/>
                <w:szCs w:val="24"/>
              </w:rPr>
            </w:pPr>
          </w:p>
        </w:tc>
      </w:tr>
      <w:tr w14:paraId="25698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76" w:type="dxa"/>
            <w:noWrap w:val="0"/>
            <w:vAlign w:val="center"/>
          </w:tcPr>
          <w:p w14:paraId="13A49A5F">
            <w:pPr>
              <w:jc w:val="center"/>
              <w:rPr>
                <w:rFonts w:ascii="仿宋" w:hAnsi="仿宋" w:eastAsia="仿宋" w:cs="宋体"/>
                <w:sz w:val="24"/>
                <w:szCs w:val="24"/>
              </w:rPr>
            </w:pPr>
            <w:r>
              <w:rPr>
                <w:rFonts w:hint="eastAsia" w:ascii="仿宋" w:hAnsi="仿宋" w:eastAsia="仿宋" w:cs="宋体"/>
                <w:sz w:val="24"/>
                <w:szCs w:val="24"/>
              </w:rPr>
              <w:t>...</w:t>
            </w:r>
          </w:p>
        </w:tc>
        <w:tc>
          <w:tcPr>
            <w:tcW w:w="1144" w:type="dxa"/>
            <w:noWrap w:val="0"/>
            <w:vAlign w:val="center"/>
          </w:tcPr>
          <w:p w14:paraId="0E332821">
            <w:pPr>
              <w:jc w:val="center"/>
              <w:rPr>
                <w:rFonts w:ascii="仿宋_GB2312" w:hAnsi="宋体" w:eastAsia="仿宋_GB2312" w:cs="宋体"/>
                <w:sz w:val="24"/>
                <w:szCs w:val="24"/>
              </w:rPr>
            </w:pPr>
          </w:p>
        </w:tc>
        <w:tc>
          <w:tcPr>
            <w:tcW w:w="839" w:type="dxa"/>
            <w:noWrap w:val="0"/>
            <w:vAlign w:val="center"/>
          </w:tcPr>
          <w:p w14:paraId="7E17EAD7">
            <w:pPr>
              <w:jc w:val="center"/>
              <w:rPr>
                <w:rFonts w:ascii="仿宋_GB2312" w:hAnsi="宋体" w:eastAsia="仿宋_GB2312" w:cs="宋体"/>
                <w:sz w:val="24"/>
                <w:szCs w:val="24"/>
              </w:rPr>
            </w:pPr>
          </w:p>
        </w:tc>
        <w:tc>
          <w:tcPr>
            <w:tcW w:w="868" w:type="dxa"/>
            <w:noWrap w:val="0"/>
            <w:vAlign w:val="center"/>
          </w:tcPr>
          <w:p w14:paraId="23C6CD12">
            <w:pPr>
              <w:jc w:val="center"/>
              <w:rPr>
                <w:rFonts w:ascii="仿宋_GB2312" w:hAnsi="宋体" w:eastAsia="仿宋_GB2312" w:cs="宋体"/>
                <w:sz w:val="24"/>
                <w:szCs w:val="24"/>
              </w:rPr>
            </w:pPr>
          </w:p>
        </w:tc>
        <w:tc>
          <w:tcPr>
            <w:tcW w:w="2385" w:type="dxa"/>
            <w:noWrap w:val="0"/>
            <w:vAlign w:val="center"/>
          </w:tcPr>
          <w:p w14:paraId="25C1D0C5">
            <w:pPr>
              <w:jc w:val="center"/>
              <w:rPr>
                <w:rFonts w:ascii="仿宋_GB2312" w:hAnsi="宋体" w:eastAsia="仿宋_GB2312" w:cs="宋体"/>
                <w:sz w:val="24"/>
                <w:szCs w:val="24"/>
              </w:rPr>
            </w:pPr>
          </w:p>
        </w:tc>
        <w:tc>
          <w:tcPr>
            <w:tcW w:w="850" w:type="dxa"/>
            <w:noWrap w:val="0"/>
            <w:vAlign w:val="center"/>
          </w:tcPr>
          <w:p w14:paraId="7085D9A0">
            <w:pPr>
              <w:jc w:val="center"/>
              <w:rPr>
                <w:rFonts w:ascii="仿宋_GB2312" w:hAnsi="宋体" w:eastAsia="仿宋_GB2312" w:cs="宋体"/>
                <w:sz w:val="24"/>
                <w:szCs w:val="24"/>
              </w:rPr>
            </w:pPr>
          </w:p>
        </w:tc>
        <w:tc>
          <w:tcPr>
            <w:tcW w:w="990" w:type="dxa"/>
            <w:noWrap w:val="0"/>
            <w:vAlign w:val="center"/>
          </w:tcPr>
          <w:p w14:paraId="7FB50F76">
            <w:pPr>
              <w:jc w:val="center"/>
              <w:rPr>
                <w:rFonts w:ascii="仿宋_GB2312" w:hAnsi="宋体" w:eastAsia="仿宋_GB2312" w:cs="宋体"/>
                <w:sz w:val="24"/>
                <w:szCs w:val="24"/>
              </w:rPr>
            </w:pPr>
          </w:p>
        </w:tc>
        <w:tc>
          <w:tcPr>
            <w:tcW w:w="1274" w:type="dxa"/>
            <w:noWrap w:val="0"/>
            <w:vAlign w:val="center"/>
          </w:tcPr>
          <w:p w14:paraId="18DA3A37">
            <w:pPr>
              <w:jc w:val="center"/>
              <w:rPr>
                <w:rFonts w:ascii="仿宋_GB2312" w:hAnsi="宋体" w:eastAsia="仿宋_GB2312" w:cs="宋体"/>
                <w:sz w:val="24"/>
                <w:szCs w:val="24"/>
              </w:rPr>
            </w:pPr>
          </w:p>
        </w:tc>
      </w:tr>
    </w:tbl>
    <w:p w14:paraId="7C759DE8">
      <w:pPr>
        <w:rPr>
          <w:rFonts w:ascii="仿宋" w:hAnsi="仿宋" w:eastAsia="仿宋"/>
          <w:sz w:val="30"/>
          <w:szCs w:val="30"/>
        </w:rPr>
      </w:pPr>
    </w:p>
    <w:p w14:paraId="60C1DB52">
      <w:pPr>
        <w:rPr>
          <w:rFonts w:ascii="仿宋" w:hAnsi="仿宋" w:eastAsia="仿宋"/>
          <w:sz w:val="30"/>
          <w:szCs w:val="30"/>
        </w:rPr>
      </w:pPr>
    </w:p>
    <w:p w14:paraId="56F7366A">
      <w:pPr>
        <w:rPr>
          <w:rFonts w:ascii="仿宋" w:hAnsi="仿宋" w:eastAsia="仿宋"/>
          <w:sz w:val="30"/>
          <w:szCs w:val="30"/>
        </w:rPr>
      </w:pPr>
    </w:p>
    <w:p w14:paraId="02F15457">
      <w:pPr>
        <w:rPr>
          <w:rFonts w:ascii="仿宋" w:hAnsi="仿宋" w:eastAsia="仿宋"/>
          <w:sz w:val="30"/>
          <w:szCs w:val="30"/>
        </w:rPr>
      </w:pPr>
    </w:p>
    <w:p w14:paraId="24E5114F">
      <w:pPr>
        <w:rPr>
          <w:rFonts w:ascii="仿宋" w:hAnsi="仿宋" w:eastAsia="仿宋"/>
          <w:sz w:val="30"/>
          <w:szCs w:val="30"/>
        </w:rPr>
      </w:pPr>
    </w:p>
    <w:p w14:paraId="78CB3B94">
      <w:pPr>
        <w:rPr>
          <w:rFonts w:ascii="仿宋" w:hAnsi="仿宋" w:eastAsia="仿宋"/>
          <w:sz w:val="30"/>
          <w:szCs w:val="30"/>
        </w:rPr>
      </w:pPr>
    </w:p>
    <w:p w14:paraId="2418F1CD">
      <w:pPr>
        <w:rPr>
          <w:rFonts w:ascii="仿宋" w:hAnsi="仿宋" w:eastAsia="仿宋"/>
          <w:sz w:val="30"/>
          <w:szCs w:val="30"/>
        </w:rPr>
      </w:pPr>
    </w:p>
    <w:p w14:paraId="687F42AC">
      <w:pPr>
        <w:rPr>
          <w:rFonts w:ascii="仿宋" w:hAnsi="仿宋" w:eastAsia="仿宋"/>
          <w:sz w:val="30"/>
          <w:szCs w:val="30"/>
        </w:rPr>
      </w:pPr>
    </w:p>
    <w:p w14:paraId="0C6885AB">
      <w:pPr>
        <w:rPr>
          <w:rFonts w:ascii="仿宋" w:hAnsi="仿宋" w:eastAsia="仿宋"/>
          <w:sz w:val="30"/>
          <w:szCs w:val="30"/>
        </w:rPr>
      </w:pPr>
    </w:p>
    <w:p w14:paraId="49866FBF">
      <w:pPr>
        <w:rPr>
          <w:rFonts w:ascii="仿宋" w:hAnsi="仿宋" w:eastAsia="仿宋"/>
          <w:sz w:val="30"/>
          <w:szCs w:val="30"/>
        </w:rPr>
      </w:pPr>
      <w:r>
        <w:rPr>
          <w:rFonts w:hint="eastAsia" w:ascii="仿宋" w:hAnsi="仿宋" w:eastAsia="仿宋"/>
          <w:sz w:val="30"/>
          <w:szCs w:val="30"/>
        </w:rPr>
        <w:t>附3：</w:t>
      </w:r>
    </w:p>
    <w:p w14:paraId="6A277DB5">
      <w:pPr>
        <w:spacing w:line="480" w:lineRule="exact"/>
        <w:jc w:val="center"/>
        <w:rPr>
          <w:rFonts w:ascii="仿宋" w:hAnsi="仿宋" w:eastAsia="仿宋"/>
          <w:b/>
          <w:bCs/>
          <w:sz w:val="30"/>
          <w:szCs w:val="30"/>
        </w:rPr>
      </w:pPr>
      <w:r>
        <w:rPr>
          <w:rFonts w:hint="eastAsia" w:ascii="仿宋" w:hAnsi="仿宋" w:eastAsia="仿宋"/>
          <w:b/>
          <w:bCs/>
          <w:sz w:val="30"/>
          <w:szCs w:val="30"/>
        </w:rPr>
        <w:t>承诺函</w:t>
      </w:r>
    </w:p>
    <w:p w14:paraId="43AB5ED5">
      <w:pPr>
        <w:ind w:firstLine="600" w:firstLineChars="200"/>
        <w:rPr>
          <w:rFonts w:ascii="仿宋" w:hAnsi="仿宋" w:eastAsia="仿宋"/>
          <w:sz w:val="30"/>
          <w:szCs w:val="30"/>
        </w:rPr>
      </w:pPr>
      <w:r>
        <w:rPr>
          <w:rFonts w:hint="eastAsia" w:ascii="仿宋" w:hAnsi="仿宋" w:eastAsia="仿宋"/>
          <w:sz w:val="30"/>
          <w:szCs w:val="30"/>
        </w:rPr>
        <w:t>承诺如中选后，由本参选文件中明确的上述服务团队直接负责提供本参选文件约定的服务内容，我公司承诺服务期间不得随意更换（离职等特殊原因除外）团队成员，不以各种原因委托或转让服务范围中明确的服务内容。</w:t>
      </w:r>
    </w:p>
    <w:p w14:paraId="2EDFC4B1">
      <w:pPr>
        <w:ind w:firstLine="600" w:firstLineChars="200"/>
        <w:jc w:val="right"/>
        <w:rPr>
          <w:rFonts w:hint="eastAsia" w:ascii="仿宋" w:hAnsi="仿宋" w:eastAsia="仿宋"/>
          <w:sz w:val="30"/>
          <w:szCs w:val="30"/>
        </w:rPr>
      </w:pPr>
    </w:p>
    <w:p w14:paraId="0FFD4587">
      <w:pPr>
        <w:ind w:firstLine="600" w:firstLineChars="200"/>
        <w:jc w:val="right"/>
        <w:rPr>
          <w:rFonts w:ascii="仿宋" w:hAnsi="仿宋" w:eastAsia="仿宋"/>
          <w:sz w:val="30"/>
          <w:szCs w:val="30"/>
        </w:rPr>
      </w:pPr>
      <w:r>
        <w:rPr>
          <w:rFonts w:hint="eastAsia" w:ascii="仿宋" w:hAnsi="仿宋" w:eastAsia="仿宋"/>
          <w:sz w:val="30"/>
          <w:szCs w:val="30"/>
        </w:rPr>
        <w:t>参选人名称（公章）：_______________</w:t>
      </w:r>
    </w:p>
    <w:p w14:paraId="14058A88">
      <w:pPr>
        <w:ind w:firstLine="600" w:firstLineChars="200"/>
        <w:jc w:val="right"/>
        <w:rPr>
          <w:rFonts w:ascii="楷体" w:hAnsi="楷体" w:eastAsia="楷体"/>
          <w:sz w:val="36"/>
          <w:szCs w:val="36"/>
        </w:rPr>
      </w:pPr>
      <w:r>
        <w:rPr>
          <w:rFonts w:hint="eastAsia" w:ascii="仿宋" w:hAnsi="仿宋" w:eastAsia="仿宋"/>
          <w:sz w:val="30"/>
          <w:szCs w:val="30"/>
        </w:rPr>
        <w:t xml:space="preserve"> 日期：_____年_____月_____日</w:t>
      </w:r>
    </w:p>
    <w:p w14:paraId="4F072CA7">
      <w:pPr>
        <w:rPr>
          <w:rFonts w:ascii="楷体" w:hAnsi="楷体" w:eastAsia="楷体"/>
          <w:sz w:val="36"/>
          <w:szCs w:val="36"/>
        </w:rPr>
      </w:pPr>
      <w:r>
        <w:rPr>
          <w:rFonts w:hint="eastAsia" w:ascii="楷体" w:hAnsi="楷体" w:eastAsia="楷体"/>
          <w:sz w:val="36"/>
          <w:szCs w:val="36"/>
        </w:rPr>
        <w:br w:type="page"/>
      </w:r>
    </w:p>
    <w:p w14:paraId="5BE7D3AC">
      <w:pPr>
        <w:widowControl/>
        <w:jc w:val="center"/>
        <w:rPr>
          <w:rFonts w:ascii="楷体" w:hAnsi="楷体" w:eastAsia="楷体"/>
          <w:sz w:val="36"/>
          <w:szCs w:val="36"/>
        </w:rPr>
      </w:pPr>
      <w:r>
        <w:rPr>
          <w:rFonts w:hint="eastAsia" w:ascii="楷体" w:hAnsi="楷体" w:eastAsia="楷体"/>
          <w:sz w:val="36"/>
          <w:szCs w:val="36"/>
        </w:rPr>
        <w:t>第五章 服务方案</w:t>
      </w:r>
    </w:p>
    <w:p w14:paraId="4324633D">
      <w:pPr>
        <w:widowControl/>
        <w:jc w:val="center"/>
        <w:rPr>
          <w:rFonts w:ascii="楷体" w:hAnsi="楷体" w:eastAsia="楷体"/>
          <w:sz w:val="36"/>
          <w:szCs w:val="36"/>
        </w:rPr>
      </w:pPr>
    </w:p>
    <w:p w14:paraId="22FDF5CB">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针对项目特点，从以下方面针对性制定切合实际的</w:t>
      </w:r>
      <w:r>
        <w:rPr>
          <w:rFonts w:hint="eastAsia" w:ascii="仿宋" w:hAnsi="仿宋" w:eastAsia="仿宋"/>
          <w:sz w:val="30"/>
          <w:szCs w:val="30"/>
          <w:lang w:val="en-US" w:eastAsia="zh-CN"/>
        </w:rPr>
        <w:t>可行性研究</w:t>
      </w:r>
      <w:r>
        <w:rPr>
          <w:rFonts w:hint="eastAsia" w:ascii="仿宋" w:hAnsi="仿宋" w:eastAsia="仿宋"/>
          <w:sz w:val="30"/>
          <w:szCs w:val="30"/>
        </w:rPr>
        <w:t>服务方案：</w:t>
      </w:r>
    </w:p>
    <w:p w14:paraId="44C0FBC2">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一、项目需求理解：</w:t>
      </w:r>
    </w:p>
    <w:p w14:paraId="5BC153F2">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针对项目中的</w:t>
      </w:r>
      <w:r>
        <w:rPr>
          <w:rFonts w:hint="eastAsia" w:ascii="仿宋" w:hAnsi="仿宋" w:eastAsia="仿宋"/>
          <w:sz w:val="30"/>
          <w:szCs w:val="30"/>
          <w:lang w:val="en-US" w:eastAsia="zh-CN"/>
        </w:rPr>
        <w:t>投资机会分析，</w:t>
      </w:r>
      <w:r>
        <w:rPr>
          <w:rFonts w:hint="eastAsia" w:ascii="仿宋" w:hAnsi="仿宋" w:eastAsia="仿宋"/>
          <w:sz w:val="30"/>
          <w:szCs w:val="30"/>
        </w:rPr>
        <w:t>问题进行分析，对项目需求理解充分。</w:t>
      </w:r>
    </w:p>
    <w:p w14:paraId="3AC70A0A">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二、项目实施方案：</w:t>
      </w:r>
    </w:p>
    <w:p w14:paraId="28F10178">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制定清晰明确的工作方案，提出</w:t>
      </w:r>
      <w:r>
        <w:rPr>
          <w:rFonts w:hint="eastAsia" w:ascii="仿宋" w:hAnsi="仿宋" w:eastAsia="仿宋"/>
          <w:sz w:val="30"/>
          <w:szCs w:val="30"/>
          <w:lang w:val="en-US" w:eastAsia="zh-CN"/>
        </w:rPr>
        <w:t>必要性及可行性分析</w:t>
      </w:r>
      <w:r>
        <w:rPr>
          <w:rFonts w:hint="eastAsia" w:ascii="仿宋" w:hAnsi="仿宋" w:eastAsia="仿宋"/>
          <w:sz w:val="30"/>
          <w:szCs w:val="30"/>
        </w:rPr>
        <w:t>，对可能遇到的重大问题做出评估并提出解决方案。</w:t>
      </w:r>
    </w:p>
    <w:p w14:paraId="75F3C378">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lang w:val="en-US" w:eastAsia="zh-CN"/>
        </w:rPr>
        <w:t>三</w:t>
      </w:r>
      <w:r>
        <w:rPr>
          <w:rFonts w:hint="eastAsia" w:ascii="仿宋" w:hAnsi="仿宋" w:eastAsia="仿宋"/>
          <w:sz w:val="30"/>
          <w:szCs w:val="30"/>
        </w:rPr>
        <w:t>、时间安排：</w:t>
      </w:r>
    </w:p>
    <w:p w14:paraId="47FA22FA">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1.对项目做出主要进度安排、时间节点安排、出具尽调报告和专项审计报告等成果文件工作安排等。</w:t>
      </w:r>
    </w:p>
    <w:p w14:paraId="4BC92F96">
      <w:pPr>
        <w:snapToGrid w:val="0"/>
        <w:spacing w:line="336" w:lineRule="auto"/>
        <w:ind w:firstLine="600" w:firstLineChars="200"/>
        <w:rPr>
          <w:rFonts w:ascii="仿宋" w:hAnsi="仿宋" w:eastAsia="仿宋"/>
          <w:sz w:val="30"/>
          <w:szCs w:val="30"/>
        </w:rPr>
      </w:pPr>
      <w:r>
        <w:rPr>
          <w:rFonts w:hint="eastAsia" w:ascii="仿宋" w:hAnsi="仿宋" w:eastAsia="仿宋"/>
          <w:sz w:val="30"/>
          <w:szCs w:val="30"/>
        </w:rPr>
        <w:t>2.明确从进场至出具正式</w:t>
      </w:r>
      <w:r>
        <w:rPr>
          <w:rFonts w:hint="eastAsia" w:ascii="仿宋" w:hAnsi="仿宋" w:eastAsia="仿宋"/>
          <w:sz w:val="30"/>
          <w:szCs w:val="30"/>
          <w:lang w:val="en-US" w:eastAsia="zh-CN"/>
        </w:rPr>
        <w:t>可行性研究</w:t>
      </w:r>
      <w:r>
        <w:rPr>
          <w:rFonts w:hint="eastAsia" w:ascii="仿宋" w:hAnsi="仿宋" w:eastAsia="仿宋"/>
          <w:sz w:val="30"/>
          <w:szCs w:val="30"/>
        </w:rPr>
        <w:t>报告和</w:t>
      </w:r>
      <w:r>
        <w:rPr>
          <w:rFonts w:hint="eastAsia" w:ascii="仿宋" w:hAnsi="仿宋" w:eastAsia="仿宋"/>
          <w:sz w:val="30"/>
          <w:szCs w:val="30"/>
          <w:lang w:val="en-US" w:eastAsia="zh-CN"/>
        </w:rPr>
        <w:t>专家审核通过</w:t>
      </w:r>
      <w:r>
        <w:rPr>
          <w:rFonts w:hint="eastAsia" w:ascii="仿宋" w:hAnsi="仿宋" w:eastAsia="仿宋"/>
          <w:sz w:val="30"/>
          <w:szCs w:val="30"/>
        </w:rPr>
        <w:t>所需自然日时间。</w:t>
      </w:r>
    </w:p>
    <w:p w14:paraId="0E37EBD0">
      <w:pPr>
        <w:snapToGrid w:val="0"/>
        <w:spacing w:line="336" w:lineRule="auto"/>
        <w:ind w:firstLine="600" w:firstLineChars="200"/>
        <w:rPr>
          <w:rFonts w:ascii="Times New Roman" w:hAnsi="Times New Roman"/>
          <w:sz w:val="24"/>
          <w:szCs w:val="24"/>
        </w:rPr>
      </w:pPr>
      <w:r>
        <w:rPr>
          <w:rFonts w:hint="eastAsia" w:ascii="仿宋" w:hAnsi="仿宋" w:eastAsia="仿宋"/>
          <w:sz w:val="30"/>
          <w:szCs w:val="30"/>
          <w:lang w:val="en-US" w:eastAsia="zh-CN"/>
        </w:rPr>
        <w:t>四</w:t>
      </w:r>
      <w:r>
        <w:rPr>
          <w:rFonts w:hint="eastAsia" w:ascii="仿宋" w:hAnsi="仿宋" w:eastAsia="仿宋"/>
          <w:sz w:val="30"/>
          <w:szCs w:val="30"/>
        </w:rPr>
        <w:t>、其他参选人自行补充的服务方案内容。</w:t>
      </w:r>
    </w:p>
    <w:p w14:paraId="1D432BDA">
      <w:pPr>
        <w:spacing w:line="360" w:lineRule="exact"/>
        <w:ind w:left="567" w:leftChars="270"/>
        <w:jc w:val="center"/>
        <w:rPr>
          <w:rFonts w:ascii="Times New Roman" w:hAnsi="Times New Roman"/>
          <w:sz w:val="24"/>
          <w:szCs w:val="24"/>
        </w:rPr>
      </w:pPr>
    </w:p>
    <w:p w14:paraId="194E87EC">
      <w:pPr>
        <w:ind w:firstLine="600" w:firstLineChars="200"/>
        <w:jc w:val="right"/>
        <w:rPr>
          <w:rFonts w:ascii="仿宋" w:hAnsi="仿宋" w:eastAsia="仿宋"/>
          <w:sz w:val="30"/>
          <w:szCs w:val="30"/>
        </w:rPr>
      </w:pPr>
      <w:r>
        <w:rPr>
          <w:rFonts w:hint="eastAsia" w:ascii="仿宋" w:hAnsi="仿宋" w:eastAsia="仿宋"/>
          <w:sz w:val="30"/>
          <w:szCs w:val="30"/>
        </w:rPr>
        <w:t>参选人名称（公章）：_______________</w:t>
      </w:r>
    </w:p>
    <w:p w14:paraId="4DB20466">
      <w:pPr>
        <w:ind w:firstLine="600" w:firstLineChars="200"/>
        <w:jc w:val="right"/>
        <w:rPr>
          <w:rFonts w:ascii="仿宋" w:hAnsi="仿宋" w:eastAsia="仿宋"/>
          <w:sz w:val="30"/>
          <w:szCs w:val="30"/>
        </w:rPr>
      </w:pPr>
      <w:r>
        <w:rPr>
          <w:rFonts w:hint="eastAsia" w:ascii="仿宋" w:hAnsi="仿宋" w:eastAsia="仿宋"/>
          <w:sz w:val="30"/>
          <w:szCs w:val="30"/>
        </w:rPr>
        <w:t xml:space="preserve"> 日期：_____年_____月_____日</w:t>
      </w:r>
      <w:r>
        <w:rPr>
          <w:rFonts w:ascii="Times New Roman" w:hAnsi="Times New Roman"/>
          <w:sz w:val="28"/>
          <w:szCs w:val="28"/>
        </w:rPr>
        <w:br w:type="page"/>
      </w:r>
    </w:p>
    <w:p w14:paraId="64ACA1D7">
      <w:pPr>
        <w:jc w:val="center"/>
        <w:rPr>
          <w:rFonts w:ascii="楷体" w:hAnsi="楷体" w:eastAsia="楷体"/>
          <w:sz w:val="36"/>
          <w:szCs w:val="36"/>
        </w:rPr>
      </w:pPr>
      <w:r>
        <w:rPr>
          <w:rFonts w:hint="eastAsia" w:ascii="楷体" w:hAnsi="楷体" w:eastAsia="楷体"/>
          <w:sz w:val="36"/>
          <w:szCs w:val="36"/>
        </w:rPr>
        <w:t>第六章 参选人认为其他需要提供的文件</w:t>
      </w:r>
    </w:p>
    <w:p w14:paraId="19558949">
      <w:pPr>
        <w:pStyle w:val="5"/>
        <w:snapToGrid w:val="0"/>
        <w:spacing w:line="300" w:lineRule="auto"/>
        <w:ind w:firstLine="0" w:firstLineChars="0"/>
        <w:jc w:val="center"/>
        <w:rPr>
          <w:rFonts w:ascii="仿宋" w:hAnsi="仿宋" w:eastAsia="仿宋"/>
          <w:sz w:val="30"/>
          <w:szCs w:val="30"/>
        </w:rPr>
      </w:pPr>
      <w:r>
        <w:rPr>
          <w:rFonts w:hint="eastAsia" w:ascii="仿宋" w:hAnsi="仿宋" w:eastAsia="仿宋"/>
          <w:sz w:val="30"/>
          <w:szCs w:val="30"/>
        </w:rPr>
        <w:t>（格式自拟）</w:t>
      </w:r>
    </w:p>
    <w:p w14:paraId="7C955F0F">
      <w:pPr>
        <w:spacing w:line="600" w:lineRule="exact"/>
        <w:jc w:val="center"/>
        <w:rPr>
          <w:rFonts w:ascii="方正小标宋简体" w:hAnsi="方正小标宋简体" w:eastAsia="方正小标宋简体" w:cs="方正小标宋简体"/>
          <w:sz w:val="32"/>
          <w:szCs w:val="32"/>
        </w:rPr>
      </w:pPr>
    </w:p>
    <w:p w14:paraId="74C46787">
      <w:pPr>
        <w:ind w:firstLine="600" w:firstLineChars="200"/>
        <w:rPr>
          <w:rFonts w:ascii="仿宋" w:hAnsi="仿宋" w:eastAsia="仿宋"/>
          <w:sz w:val="30"/>
          <w:szCs w:val="30"/>
        </w:rPr>
      </w:pPr>
    </w:p>
    <w:p w14:paraId="669482D2">
      <w:pPr>
        <w:pStyle w:val="5"/>
        <w:snapToGrid w:val="0"/>
        <w:spacing w:line="300" w:lineRule="auto"/>
        <w:ind w:right="1120" w:firstLine="0" w:firstLineChars="0"/>
        <w:rPr>
          <w:rFonts w:ascii="Times New Roman" w:hAnsi="Times New Roman" w:eastAsia="宋体"/>
          <w:sz w:val="28"/>
        </w:rPr>
      </w:pPr>
    </w:p>
    <w:p w14:paraId="2C6159D2">
      <w:pPr>
        <w:widowControl/>
        <w:jc w:val="left"/>
        <w:rPr>
          <w:rFonts w:ascii="Times New Roman" w:hAnsi="Times New Roman"/>
          <w:sz w:val="28"/>
        </w:rPr>
      </w:pPr>
    </w:p>
    <w:p w14:paraId="6CEE109F">
      <w:pPr>
        <w:pStyle w:val="2"/>
        <w:spacing w:before="91" w:line="188" w:lineRule="auto"/>
        <w:rPr>
          <w:rFonts w:hint="eastAsia" w:ascii="仿宋_GB2312" w:hAnsi="仿宋_GB2312" w:eastAsia="仿宋_GB2312" w:cs="仿宋_GB2312"/>
        </w:rPr>
      </w:pPr>
    </w:p>
    <w:p w14:paraId="49AD7F0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ascii="宋体" w:hAnsi="宋体" w:eastAsia="宋体" w:cs="宋体"/>
          <w:spacing w:val="-6"/>
          <w:sz w:val="28"/>
          <w:szCs w:val="28"/>
          <w:highlight w:val="yellow"/>
          <w:lang w:val="en-US" w:eastAsia="zh-CN"/>
        </w:rPr>
      </w:pPr>
    </w:p>
    <w:p w14:paraId="51B416A9"/>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24841AB-7BED-4366-B88C-CB481FDBD6F8}"/>
  </w:font>
  <w:font w:name="黑体">
    <w:panose1 w:val="02010609060101010101"/>
    <w:charset w:val="86"/>
    <w:family w:val="auto"/>
    <w:pitch w:val="default"/>
    <w:sig w:usb0="800002BF" w:usb1="38CF7CFA" w:usb2="00000016" w:usb3="00000000" w:csb0="00040001" w:csb1="00000000"/>
    <w:embedRegular r:id="rId2" w:fontKey="{AE4C2142-9416-4451-A5D4-95F19A5AAE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2CB45AA3-A2F5-44A8-91AA-9F8753AA3C2F}"/>
  </w:font>
  <w:font w:name="仿宋_GB2312">
    <w:panose1 w:val="02010609030101010101"/>
    <w:charset w:val="86"/>
    <w:family w:val="auto"/>
    <w:pitch w:val="default"/>
    <w:sig w:usb0="00000001" w:usb1="080E0000" w:usb2="00000000" w:usb3="00000000" w:csb0="00040000" w:csb1="00000000"/>
    <w:embedRegular r:id="rId4" w:fontKey="{28953836-7FC4-4A7E-A548-2C711AADFAF6}"/>
  </w:font>
  <w:font w:name="仿宋">
    <w:panose1 w:val="02010609060101010101"/>
    <w:charset w:val="86"/>
    <w:family w:val="modern"/>
    <w:pitch w:val="default"/>
    <w:sig w:usb0="800002BF" w:usb1="38CF7CFA" w:usb2="00000016" w:usb3="00000000" w:csb0="00040001" w:csb1="00000000"/>
    <w:embedRegular r:id="rId5" w:fontKey="{007B02C8-450C-4CAA-86FF-216EF8AA8A90}"/>
  </w:font>
  <w:font w:name="楷体">
    <w:panose1 w:val="02010609060101010101"/>
    <w:charset w:val="86"/>
    <w:family w:val="modern"/>
    <w:pitch w:val="default"/>
    <w:sig w:usb0="800002BF" w:usb1="38CF7CFA" w:usb2="00000016" w:usb3="00000000" w:csb0="00040001" w:csb1="00000000"/>
    <w:embedRegular r:id="rId6" w:fontKey="{6C19B0B6-A6E9-43B8-8B92-53791C7868B3}"/>
  </w:font>
  <w:font w:name="方正小标宋简体">
    <w:panose1 w:val="02010600010101010101"/>
    <w:charset w:val="86"/>
    <w:family w:val="auto"/>
    <w:pitch w:val="default"/>
    <w:sig w:usb0="00000001" w:usb1="080E0000" w:usb2="00000000" w:usb3="00000000" w:csb0="00040000" w:csb1="00000000"/>
    <w:embedRegular r:id="rId7" w:fontKey="{B4F15CB4-BD1E-4D91-AB9D-2D61BED4A9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E04E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61DFE9"/>
    <w:multiLevelType w:val="singleLevel"/>
    <w:tmpl w:val="C461DFE9"/>
    <w:lvl w:ilvl="0" w:tentative="0">
      <w:start w:val="1"/>
      <w:numFmt w:val="decimal"/>
      <w:suff w:val="nothing"/>
      <w:lvlText w:val="%1、"/>
      <w:lvlJc w:val="left"/>
    </w:lvl>
  </w:abstractNum>
  <w:abstractNum w:abstractNumId="1">
    <w:nsid w:val="C53630A5"/>
    <w:multiLevelType w:val="singleLevel"/>
    <w:tmpl w:val="C53630A5"/>
    <w:lvl w:ilvl="0" w:tentative="0">
      <w:start w:val="1"/>
      <w:numFmt w:val="decimal"/>
      <w:suff w:val="nothing"/>
      <w:lvlText w:val="%1、"/>
      <w:lvlJc w:val="left"/>
    </w:lvl>
  </w:abstractNum>
  <w:abstractNum w:abstractNumId="2">
    <w:nsid w:val="42143C94"/>
    <w:multiLevelType w:val="singleLevel"/>
    <w:tmpl w:val="42143C94"/>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D0A0A"/>
    <w:rsid w:val="0B520597"/>
    <w:rsid w:val="0E056139"/>
    <w:rsid w:val="1A1F37F8"/>
    <w:rsid w:val="1E004AF3"/>
    <w:rsid w:val="50C968F1"/>
    <w:rsid w:val="52885076"/>
    <w:rsid w:val="5A6D0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8"/>
      <w:szCs w:val="28"/>
      <w:lang w:val="en-US" w:eastAsia="en-US" w:bidi="ar-SA"/>
    </w:rPr>
  </w:style>
  <w:style w:type="paragraph" w:customStyle="1" w:styleId="5">
    <w:name w:val="正文缩进2格"/>
    <w:basedOn w:val="1"/>
    <w:qFormat/>
    <w:uiPriority w:val="0"/>
    <w:pPr>
      <w:spacing w:line="600" w:lineRule="exact"/>
      <w:ind w:firstLine="639" w:firstLineChars="206"/>
    </w:pPr>
    <w:rPr>
      <w:rFonts w:ascii="仿宋_GB2312" w:hAnsi="宋体" w:eastAsia="仿宋_GB2312"/>
      <w:kern w:val="0"/>
      <w:sz w:val="31"/>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1265</Words>
  <Characters>1325</Characters>
  <Lines>0</Lines>
  <Paragraphs>0</Paragraphs>
  <TotalTime>19</TotalTime>
  <ScaleCrop>false</ScaleCrop>
  <LinksUpToDate>false</LinksUpToDate>
  <CharactersWithSpaces>1343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2025-05-22T07:32:00Z</dcterms:created>
  <dc:creator>陈浪</dc:creator>
  <cp:lastModifiedBy>陈浪</cp:lastModifiedBy>
  <dcterms:modified xsi:type="dcterms:W3CDTF">2025-05-23T08:11:58Z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FBE01EE7EB1C480AA48380C78F8E738B_11</vt:lpwstr>
  </property>
  <property fmtid="{D5CDD505-2E9C-101B-9397-08002B2CF9AE}" pid="4" name="KSOTemplateDocerSaveRecord">
    <vt:lpwstr>eyJoZGlkIjoiMmE2OWM3ZDg0MTc5MDdkMjZkZTUyYTViZTlhYWMzZGEiLCJ1c2VySWQiOiI1OTM0MzI3ODgifQ==</vt:lpwstr>
  </property>
</Properties>
</file>